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F8427" w14:textId="77777777" w:rsidR="00D43EFE" w:rsidRPr="00285774" w:rsidRDefault="00D43EFE" w:rsidP="00D43EFE">
      <w:pPr>
        <w:jc w:val="center"/>
        <w:rPr>
          <w:rFonts w:ascii="Calibri" w:hAnsi="Calibri" w:cs="Calibri"/>
          <w:b/>
          <w:sz w:val="22"/>
          <w:szCs w:val="22"/>
          <w:lang w:val="bg-BG" w:eastAsia="bg-BG"/>
        </w:rPr>
      </w:pPr>
      <w:r w:rsidRPr="00285774">
        <w:rPr>
          <w:rFonts w:ascii="Calibri" w:hAnsi="Calibri" w:cs="Calibri"/>
          <w:b/>
          <w:sz w:val="22"/>
          <w:szCs w:val="22"/>
          <w:lang w:val="bg-BG" w:eastAsia="bg-BG"/>
        </w:rPr>
        <w:t>МЕЖДИНЕН ДОКЛАД ЗА ДЕЙНОСТТА НА „РИЪЛ БУЛЛЕНД” АД</w:t>
      </w:r>
    </w:p>
    <w:p w14:paraId="139DB512" w14:textId="0FAA3893" w:rsidR="00D43EFE" w:rsidRPr="00285774" w:rsidRDefault="00D43EFE" w:rsidP="00D43EFE">
      <w:pPr>
        <w:jc w:val="center"/>
        <w:rPr>
          <w:rFonts w:ascii="Calibri" w:hAnsi="Calibri" w:cs="Calibri"/>
          <w:b/>
          <w:sz w:val="22"/>
          <w:szCs w:val="22"/>
          <w:lang w:val="bg-BG" w:eastAsia="bg-BG"/>
        </w:rPr>
      </w:pPr>
      <w:r w:rsidRPr="00285774">
        <w:rPr>
          <w:rFonts w:ascii="Calibri" w:hAnsi="Calibri" w:cs="Calibri"/>
          <w:b/>
          <w:sz w:val="22"/>
          <w:szCs w:val="22"/>
          <w:lang w:val="bg-BG" w:eastAsia="bg-BG"/>
        </w:rPr>
        <w:t>ЗА ПЕРИОДА 01.01.20</w:t>
      </w:r>
      <w:r w:rsidR="00B44A7B">
        <w:rPr>
          <w:rFonts w:ascii="Calibri" w:hAnsi="Calibri" w:cs="Calibri"/>
          <w:b/>
          <w:sz w:val="22"/>
          <w:szCs w:val="22"/>
          <w:lang w:val="ru-RU" w:eastAsia="bg-BG"/>
        </w:rPr>
        <w:t>24</w:t>
      </w:r>
      <w:r w:rsidRPr="00285774">
        <w:rPr>
          <w:rFonts w:ascii="Calibri" w:hAnsi="Calibri" w:cs="Calibri"/>
          <w:b/>
          <w:sz w:val="22"/>
          <w:szCs w:val="22"/>
          <w:lang w:val="bg-BG" w:eastAsia="bg-BG"/>
        </w:rPr>
        <w:t xml:space="preserve"> Г. - </w:t>
      </w:r>
      <w:r w:rsidR="00EA1F0D" w:rsidRPr="00D37BC0">
        <w:rPr>
          <w:rFonts w:ascii="Calibri" w:hAnsi="Calibri" w:cs="Calibri"/>
          <w:b/>
          <w:sz w:val="22"/>
          <w:szCs w:val="22"/>
          <w:lang w:val="ru-RU" w:eastAsia="bg-BG"/>
        </w:rPr>
        <w:t>3</w:t>
      </w:r>
      <w:r w:rsidR="00FE4DA7">
        <w:rPr>
          <w:rFonts w:ascii="Calibri" w:hAnsi="Calibri" w:cs="Calibri"/>
          <w:b/>
          <w:sz w:val="22"/>
          <w:szCs w:val="22"/>
          <w:lang w:val="ru-RU" w:eastAsia="bg-BG"/>
        </w:rPr>
        <w:t>1</w:t>
      </w:r>
      <w:r w:rsidRPr="00285774">
        <w:rPr>
          <w:rFonts w:ascii="Calibri" w:hAnsi="Calibri" w:cs="Calibri"/>
          <w:b/>
          <w:sz w:val="22"/>
          <w:szCs w:val="22"/>
          <w:lang w:val="bg-BG" w:eastAsia="bg-BG"/>
        </w:rPr>
        <w:t>.</w:t>
      </w:r>
      <w:r w:rsidR="00FE4DA7">
        <w:rPr>
          <w:rFonts w:ascii="Calibri" w:hAnsi="Calibri" w:cs="Calibri"/>
          <w:b/>
          <w:sz w:val="22"/>
          <w:szCs w:val="22"/>
          <w:lang w:val="bg-BG" w:eastAsia="bg-BG"/>
        </w:rPr>
        <w:t>12</w:t>
      </w:r>
      <w:r w:rsidRPr="00285774">
        <w:rPr>
          <w:rFonts w:ascii="Calibri" w:hAnsi="Calibri" w:cs="Calibri"/>
          <w:b/>
          <w:sz w:val="22"/>
          <w:szCs w:val="22"/>
          <w:lang w:val="bg-BG" w:eastAsia="bg-BG"/>
        </w:rPr>
        <w:t>.20</w:t>
      </w:r>
      <w:r w:rsidR="00494780" w:rsidRPr="00285774">
        <w:rPr>
          <w:rFonts w:ascii="Calibri" w:hAnsi="Calibri" w:cs="Calibri"/>
          <w:b/>
          <w:sz w:val="22"/>
          <w:szCs w:val="22"/>
          <w:lang w:val="ru-RU" w:eastAsia="bg-BG"/>
        </w:rPr>
        <w:t>2</w:t>
      </w:r>
      <w:r w:rsidR="00B44A7B">
        <w:rPr>
          <w:rFonts w:ascii="Calibri" w:hAnsi="Calibri" w:cs="Calibri"/>
          <w:b/>
          <w:sz w:val="22"/>
          <w:szCs w:val="22"/>
          <w:lang w:val="ru-RU" w:eastAsia="bg-BG"/>
        </w:rPr>
        <w:t>4</w:t>
      </w:r>
      <w:r w:rsidRPr="00285774">
        <w:rPr>
          <w:rFonts w:ascii="Calibri" w:hAnsi="Calibri" w:cs="Calibri"/>
          <w:b/>
          <w:sz w:val="22"/>
          <w:szCs w:val="22"/>
          <w:lang w:val="bg-BG" w:eastAsia="bg-BG"/>
        </w:rPr>
        <w:t xml:space="preserve"> Г.</w:t>
      </w:r>
    </w:p>
    <w:p w14:paraId="1AF28278" w14:textId="77777777" w:rsidR="00D43EFE" w:rsidRPr="00285774" w:rsidRDefault="00D43EFE" w:rsidP="00D43EFE">
      <w:pPr>
        <w:jc w:val="both"/>
        <w:rPr>
          <w:rFonts w:ascii="Calibri" w:hAnsi="Calibri" w:cs="Calibri"/>
          <w:sz w:val="22"/>
          <w:szCs w:val="22"/>
          <w:lang w:val="bg-BG" w:eastAsia="bg-BG"/>
        </w:rPr>
      </w:pPr>
      <w:r w:rsidRPr="00285774">
        <w:rPr>
          <w:rFonts w:ascii="Calibri" w:hAnsi="Calibri" w:cs="Calibri"/>
          <w:sz w:val="22"/>
          <w:szCs w:val="22"/>
          <w:lang w:val="bg-BG" w:eastAsia="bg-BG"/>
        </w:rPr>
        <w:t>"Риъл Булленд" АД е акционерно дружество, учредено по реда на чл. 163 от Търговския закон на 07.02.2013 г.,</w:t>
      </w:r>
      <w:r w:rsidRPr="00285774">
        <w:rPr>
          <w:rFonts w:ascii="Calibri" w:hAnsi="Calibri" w:cs="Calibri"/>
          <w:sz w:val="22"/>
          <w:szCs w:val="22"/>
          <w:lang w:val="ru-RU" w:eastAsia="bg-BG"/>
        </w:rPr>
        <w:t xml:space="preserve"> </w:t>
      </w:r>
      <w:r w:rsidRPr="00285774">
        <w:rPr>
          <w:rFonts w:ascii="Calibri" w:hAnsi="Calibri" w:cs="Calibri"/>
          <w:sz w:val="22"/>
          <w:szCs w:val="22"/>
          <w:lang w:val="bg-BG" w:eastAsia="bg-BG"/>
        </w:rPr>
        <w:t>вписано в Търговския регистър при Агенция по вписванията с ЕИК 202442058. Дружеството е публично по смисъла на чл.110 от ЗППЦК и е вписано в регистъра на КФН с Решение № 650-ПД от 15.08.2013 г.</w:t>
      </w:r>
    </w:p>
    <w:p w14:paraId="64840265" w14:textId="77777777" w:rsidR="00D35719" w:rsidRPr="00285774" w:rsidRDefault="00D35719" w:rsidP="00D43EFE">
      <w:pPr>
        <w:jc w:val="both"/>
        <w:rPr>
          <w:rFonts w:ascii="Calibri" w:hAnsi="Calibri" w:cs="Calibri"/>
          <w:sz w:val="22"/>
          <w:szCs w:val="22"/>
          <w:lang w:val="ru-RU" w:eastAsia="bg-BG"/>
        </w:rPr>
      </w:pPr>
    </w:p>
    <w:p w14:paraId="375CBD80" w14:textId="77777777" w:rsidR="00282E8C" w:rsidRPr="00282E8C" w:rsidRDefault="00D43EFE" w:rsidP="00D43EFE">
      <w:pPr>
        <w:jc w:val="both"/>
        <w:rPr>
          <w:rFonts w:ascii="Calibri" w:hAnsi="Calibri" w:cs="Calibri"/>
          <w:sz w:val="22"/>
          <w:szCs w:val="22"/>
          <w:u w:val="single"/>
          <w:lang w:val="bg-BG" w:eastAsia="bg-BG"/>
        </w:rPr>
      </w:pPr>
      <w:r w:rsidRPr="00285774">
        <w:rPr>
          <w:rFonts w:ascii="Calibri" w:hAnsi="Calibri" w:cs="Calibri"/>
          <w:sz w:val="22"/>
          <w:szCs w:val="22"/>
          <w:u w:val="single"/>
          <w:lang w:val="bg-BG" w:eastAsia="bg-BG"/>
        </w:rPr>
        <w:t>Седалище и адрес на управление - Република България - гр.</w:t>
      </w:r>
      <w:r w:rsidR="008162BA" w:rsidRPr="00285774">
        <w:rPr>
          <w:rFonts w:ascii="Calibri" w:hAnsi="Calibri" w:cs="Calibri"/>
          <w:sz w:val="22"/>
          <w:szCs w:val="22"/>
          <w:u w:val="single"/>
          <w:lang w:val="bg-BG" w:eastAsia="bg-BG"/>
        </w:rPr>
        <w:t xml:space="preserve"> </w:t>
      </w:r>
      <w:r w:rsidRPr="00285774">
        <w:rPr>
          <w:rFonts w:ascii="Calibri" w:hAnsi="Calibri" w:cs="Calibri"/>
          <w:sz w:val="22"/>
          <w:szCs w:val="22"/>
          <w:u w:val="single"/>
          <w:lang w:val="bg-BG" w:eastAsia="bg-BG"/>
        </w:rPr>
        <w:t xml:space="preserve">София - 1164, район </w:t>
      </w:r>
      <w:r w:rsidR="00282E8C" w:rsidRPr="00282E8C">
        <w:rPr>
          <w:rFonts w:ascii="Calibri" w:hAnsi="Calibri" w:cs="Calibri"/>
          <w:sz w:val="22"/>
          <w:szCs w:val="22"/>
          <w:u w:val="single"/>
          <w:lang w:val="bg-BG" w:eastAsia="bg-BG"/>
        </w:rPr>
        <w:t xml:space="preserve"> Триадица, ул. Алабин № 36, ет.4</w:t>
      </w:r>
    </w:p>
    <w:p w14:paraId="7BDEA50C" w14:textId="77777777" w:rsidR="00D43EFE" w:rsidRPr="00285774" w:rsidRDefault="00D43EFE" w:rsidP="00D43EFE">
      <w:pPr>
        <w:jc w:val="both"/>
        <w:rPr>
          <w:rFonts w:ascii="Calibri" w:hAnsi="Calibri" w:cs="Calibri"/>
          <w:sz w:val="22"/>
          <w:szCs w:val="22"/>
          <w:u w:val="single"/>
          <w:lang w:val="bg-BG" w:eastAsia="bg-BG"/>
        </w:rPr>
      </w:pPr>
      <w:r w:rsidRPr="00285774">
        <w:rPr>
          <w:rFonts w:ascii="Calibri" w:hAnsi="Calibri" w:cs="Calibri"/>
          <w:sz w:val="22"/>
          <w:szCs w:val="22"/>
          <w:u w:val="single"/>
          <w:lang w:val="bg-BG" w:eastAsia="bg-BG"/>
        </w:rPr>
        <w:t>Правна форма - Акционерно дружество</w:t>
      </w:r>
    </w:p>
    <w:p w14:paraId="276EBD7D" w14:textId="77777777" w:rsidR="00D43EFE" w:rsidRPr="00285774" w:rsidRDefault="00D43EFE" w:rsidP="00D43EFE">
      <w:pPr>
        <w:jc w:val="both"/>
        <w:rPr>
          <w:rFonts w:ascii="Calibri" w:hAnsi="Calibri" w:cs="Calibri"/>
          <w:sz w:val="22"/>
          <w:szCs w:val="22"/>
          <w:lang w:val="bg-BG" w:eastAsia="bg-BG"/>
        </w:rPr>
      </w:pPr>
      <w:r w:rsidRPr="00285774">
        <w:rPr>
          <w:rFonts w:ascii="Calibri" w:hAnsi="Calibri" w:cs="Calibri"/>
          <w:sz w:val="22"/>
          <w:szCs w:val="22"/>
          <w:u w:val="single"/>
          <w:lang w:val="bg-BG" w:eastAsia="bg-BG"/>
        </w:rPr>
        <w:t>Законодателство, според което емитентът упражнява дейността си</w:t>
      </w:r>
      <w:r w:rsidRPr="00285774">
        <w:rPr>
          <w:rFonts w:ascii="Calibri" w:hAnsi="Calibri" w:cs="Calibri"/>
          <w:sz w:val="22"/>
          <w:szCs w:val="22"/>
          <w:lang w:val="bg-BG" w:eastAsia="bg-BG"/>
        </w:rPr>
        <w:t xml:space="preserve"> – българско</w:t>
      </w:r>
    </w:p>
    <w:p w14:paraId="5E682F43" w14:textId="77777777" w:rsidR="00D43EFE" w:rsidRPr="00285774" w:rsidRDefault="00D43EFE" w:rsidP="00D43EFE">
      <w:pPr>
        <w:jc w:val="both"/>
        <w:rPr>
          <w:rFonts w:ascii="Calibri" w:hAnsi="Calibri" w:cs="Calibri"/>
          <w:sz w:val="22"/>
          <w:szCs w:val="22"/>
          <w:lang w:val="bg-BG" w:eastAsia="bg-BG"/>
        </w:rPr>
      </w:pPr>
      <w:r w:rsidRPr="00285774">
        <w:rPr>
          <w:rFonts w:ascii="Calibri" w:hAnsi="Calibri" w:cs="Calibri"/>
          <w:sz w:val="22"/>
          <w:szCs w:val="22"/>
          <w:u w:val="single"/>
          <w:lang w:val="bg-BG" w:eastAsia="bg-BG"/>
        </w:rPr>
        <w:t>Държава на регистрация</w:t>
      </w:r>
      <w:r w:rsidRPr="00285774">
        <w:rPr>
          <w:rFonts w:ascii="Calibri" w:hAnsi="Calibri" w:cs="Calibri"/>
          <w:sz w:val="22"/>
          <w:szCs w:val="22"/>
          <w:lang w:val="bg-BG" w:eastAsia="bg-BG"/>
        </w:rPr>
        <w:t xml:space="preserve"> – Република България</w:t>
      </w:r>
    </w:p>
    <w:p w14:paraId="5DEA08C9" w14:textId="77777777" w:rsidR="00D43EFE" w:rsidRPr="00285774" w:rsidRDefault="00D43EFE" w:rsidP="00D43EFE">
      <w:pPr>
        <w:jc w:val="both"/>
        <w:rPr>
          <w:rFonts w:ascii="Calibri" w:hAnsi="Calibri" w:cs="Calibri"/>
          <w:sz w:val="22"/>
          <w:szCs w:val="22"/>
          <w:lang w:val="bg-BG" w:eastAsia="bg-BG"/>
        </w:rPr>
      </w:pPr>
      <w:r w:rsidRPr="00285774">
        <w:rPr>
          <w:rFonts w:ascii="Calibri" w:hAnsi="Calibri" w:cs="Calibri"/>
          <w:sz w:val="22"/>
          <w:szCs w:val="22"/>
          <w:u w:val="single"/>
          <w:lang w:val="bg-BG" w:eastAsia="bg-BG"/>
        </w:rPr>
        <w:t>Телефон</w:t>
      </w:r>
      <w:r w:rsidRPr="00285774">
        <w:rPr>
          <w:rFonts w:ascii="Calibri" w:hAnsi="Calibri" w:cs="Calibri"/>
          <w:sz w:val="22"/>
          <w:szCs w:val="22"/>
          <w:lang w:val="bg-BG" w:eastAsia="bg-BG"/>
        </w:rPr>
        <w:t xml:space="preserve"> – </w:t>
      </w:r>
      <w:r w:rsidR="00B8600A" w:rsidRPr="00285774">
        <w:rPr>
          <w:rFonts w:ascii="Calibri" w:hAnsi="Calibri" w:cs="Calibri"/>
          <w:sz w:val="22"/>
          <w:szCs w:val="22"/>
          <w:lang w:val="bg-BG" w:eastAsia="bg-BG"/>
        </w:rPr>
        <w:t>+359 88 8906450</w:t>
      </w:r>
    </w:p>
    <w:p w14:paraId="765FF2FD" w14:textId="77777777" w:rsidR="00D43EFE" w:rsidRPr="00285774" w:rsidRDefault="00D43EFE" w:rsidP="00D43EFE">
      <w:pPr>
        <w:jc w:val="both"/>
        <w:rPr>
          <w:rFonts w:ascii="Calibri" w:hAnsi="Calibri" w:cs="Calibri"/>
          <w:sz w:val="22"/>
          <w:szCs w:val="22"/>
          <w:lang w:val="bg-BG" w:eastAsia="bg-BG"/>
        </w:rPr>
      </w:pPr>
      <w:r w:rsidRPr="00285774">
        <w:rPr>
          <w:rFonts w:ascii="Calibri" w:hAnsi="Calibri" w:cs="Calibri"/>
          <w:sz w:val="22"/>
          <w:szCs w:val="22"/>
          <w:u w:val="single"/>
          <w:lang w:val="bg-BG" w:eastAsia="bg-BG"/>
        </w:rPr>
        <w:t>Електронен адрес (e-mail)</w:t>
      </w:r>
      <w:r w:rsidRPr="00285774">
        <w:rPr>
          <w:rFonts w:ascii="Calibri" w:hAnsi="Calibri" w:cs="Calibri"/>
          <w:sz w:val="22"/>
          <w:szCs w:val="22"/>
          <w:lang w:val="bg-BG" w:eastAsia="bg-BG"/>
        </w:rPr>
        <w:t xml:space="preserve"> – office@realbulland.eu</w:t>
      </w:r>
    </w:p>
    <w:p w14:paraId="59F9CA4C" w14:textId="77777777" w:rsidR="00D43EFE" w:rsidRPr="00285774" w:rsidRDefault="00D43EFE" w:rsidP="00D43EFE">
      <w:pPr>
        <w:jc w:val="both"/>
        <w:rPr>
          <w:rFonts w:ascii="Calibri" w:hAnsi="Calibri" w:cs="Calibri"/>
          <w:sz w:val="22"/>
          <w:szCs w:val="22"/>
          <w:lang w:val="bg-BG" w:eastAsia="bg-BG"/>
        </w:rPr>
      </w:pPr>
      <w:r w:rsidRPr="00285774">
        <w:rPr>
          <w:rFonts w:ascii="Calibri" w:hAnsi="Calibri" w:cs="Calibri"/>
          <w:sz w:val="22"/>
          <w:szCs w:val="22"/>
          <w:u w:val="single"/>
          <w:lang w:val="bg-BG" w:eastAsia="bg-BG"/>
        </w:rPr>
        <w:t>Електронна страница в Интернет (web-site) -</w:t>
      </w:r>
      <w:r w:rsidRPr="00285774">
        <w:rPr>
          <w:rFonts w:ascii="Calibri" w:hAnsi="Calibri" w:cs="Calibri"/>
          <w:sz w:val="22"/>
          <w:szCs w:val="22"/>
          <w:lang w:val="ru-RU"/>
        </w:rPr>
        <w:t xml:space="preserve"> </w:t>
      </w:r>
      <w:r w:rsidRPr="00285774">
        <w:rPr>
          <w:rFonts w:ascii="Calibri" w:hAnsi="Calibri" w:cs="Calibri"/>
          <w:sz w:val="22"/>
          <w:szCs w:val="22"/>
          <w:lang w:val="bg-BG" w:eastAsia="bg-BG"/>
        </w:rPr>
        <w:t xml:space="preserve">http://www.realbulland.eu </w:t>
      </w:r>
    </w:p>
    <w:p w14:paraId="5ED29F26" w14:textId="77777777" w:rsidR="00D43EFE" w:rsidRPr="00285774" w:rsidRDefault="00D43EFE" w:rsidP="00D43EFE">
      <w:pPr>
        <w:jc w:val="both"/>
        <w:rPr>
          <w:rFonts w:ascii="Calibri" w:hAnsi="Calibri" w:cs="Calibri"/>
          <w:b/>
          <w:bCs/>
          <w:sz w:val="22"/>
          <w:szCs w:val="22"/>
          <w:lang w:val="ru-RU" w:eastAsia="bg-BG"/>
        </w:rPr>
      </w:pPr>
    </w:p>
    <w:p w14:paraId="513050F7" w14:textId="77777777" w:rsidR="001C43CC" w:rsidRPr="00692EAA" w:rsidRDefault="001C43CC" w:rsidP="0056219E">
      <w:pPr>
        <w:jc w:val="both"/>
        <w:rPr>
          <w:rFonts w:ascii="Calibri" w:hAnsi="Calibri" w:cs="Calibri"/>
          <w:sz w:val="22"/>
          <w:szCs w:val="22"/>
          <w:lang w:val="ru-RU"/>
        </w:rPr>
      </w:pPr>
      <w:r w:rsidRPr="00692EAA">
        <w:rPr>
          <w:rFonts w:ascii="Calibri" w:hAnsi="Calibri" w:cs="Calibri"/>
          <w:sz w:val="22"/>
          <w:szCs w:val="22"/>
          <w:lang w:val="ru-RU"/>
        </w:rPr>
        <w:t>Дружеството има едностепенна система на управление и се управлява от съвет на директорите.</w:t>
      </w:r>
    </w:p>
    <w:p w14:paraId="459EFD9B" w14:textId="77777777" w:rsidR="001C43CC" w:rsidRPr="00692EAA" w:rsidRDefault="001C43CC" w:rsidP="0056219E">
      <w:pPr>
        <w:jc w:val="both"/>
        <w:rPr>
          <w:rFonts w:ascii="Calibri" w:hAnsi="Calibri" w:cs="Calibri"/>
          <w:sz w:val="22"/>
          <w:szCs w:val="22"/>
          <w:lang w:val="ru-RU"/>
        </w:rPr>
      </w:pPr>
      <w:r w:rsidRPr="00692EAA">
        <w:rPr>
          <w:rFonts w:ascii="Calibri" w:hAnsi="Calibri" w:cs="Calibri"/>
          <w:sz w:val="22"/>
          <w:szCs w:val="22"/>
          <w:lang w:val="ru-RU"/>
        </w:rPr>
        <w:t xml:space="preserve">Дружеството се представлява от </w:t>
      </w:r>
      <w:r w:rsidRPr="00692EAA">
        <w:rPr>
          <w:rFonts w:ascii="Calibri" w:hAnsi="Calibri" w:cs="Calibri"/>
          <w:sz w:val="22"/>
          <w:szCs w:val="22"/>
          <w:lang w:val="bg-BG"/>
        </w:rPr>
        <w:t>Валентин Георгиев Стоилов</w:t>
      </w:r>
      <w:r w:rsidRPr="00692EAA">
        <w:rPr>
          <w:rFonts w:ascii="Calibri" w:hAnsi="Calibri" w:cs="Calibri"/>
          <w:sz w:val="22"/>
          <w:szCs w:val="22"/>
          <w:lang w:val="ru-RU"/>
        </w:rPr>
        <w:t xml:space="preserve"> - изпълнителен директор </w:t>
      </w:r>
    </w:p>
    <w:p w14:paraId="7F73F008" w14:textId="4190971E" w:rsidR="001C43CC" w:rsidRPr="00692EAA" w:rsidRDefault="001C43CC" w:rsidP="0056219E">
      <w:pPr>
        <w:jc w:val="both"/>
        <w:rPr>
          <w:rFonts w:ascii="Calibri" w:hAnsi="Calibri" w:cs="Calibri"/>
          <w:sz w:val="22"/>
          <w:szCs w:val="22"/>
          <w:lang w:val="ru-RU"/>
        </w:rPr>
      </w:pPr>
      <w:r w:rsidRPr="00692EAA">
        <w:rPr>
          <w:rFonts w:ascii="Calibri" w:hAnsi="Calibri" w:cs="Calibri"/>
          <w:sz w:val="22"/>
          <w:szCs w:val="22"/>
          <w:lang w:val="ru-RU"/>
        </w:rPr>
        <w:t xml:space="preserve">Към </w:t>
      </w:r>
      <w:r w:rsidR="00EF34D6" w:rsidRPr="00692EAA">
        <w:rPr>
          <w:rFonts w:ascii="Calibri" w:hAnsi="Calibri" w:cs="Calibri"/>
          <w:sz w:val="22"/>
          <w:szCs w:val="22"/>
          <w:lang w:val="ru-RU"/>
        </w:rPr>
        <w:t>3</w:t>
      </w:r>
      <w:r w:rsidR="008D0784">
        <w:rPr>
          <w:rFonts w:ascii="Calibri" w:hAnsi="Calibri" w:cs="Calibri"/>
          <w:sz w:val="22"/>
          <w:szCs w:val="22"/>
          <w:lang w:val="ru-RU"/>
        </w:rPr>
        <w:t>1</w:t>
      </w:r>
      <w:r w:rsidR="00EF34D6" w:rsidRPr="00692EAA">
        <w:rPr>
          <w:rFonts w:ascii="Calibri" w:hAnsi="Calibri" w:cs="Calibri"/>
          <w:sz w:val="22"/>
          <w:szCs w:val="22"/>
          <w:lang w:val="ru-RU"/>
        </w:rPr>
        <w:t xml:space="preserve"> </w:t>
      </w:r>
      <w:r w:rsidR="008D0784">
        <w:rPr>
          <w:rFonts w:ascii="Calibri" w:hAnsi="Calibri" w:cs="Calibri"/>
          <w:sz w:val="22"/>
          <w:szCs w:val="22"/>
          <w:lang w:val="ru-RU"/>
        </w:rPr>
        <w:t>декември</w:t>
      </w:r>
      <w:r w:rsidRPr="00692EAA">
        <w:rPr>
          <w:rFonts w:ascii="Calibri" w:hAnsi="Calibri" w:cs="Calibri"/>
          <w:sz w:val="22"/>
          <w:szCs w:val="22"/>
          <w:lang w:val="ru-RU"/>
        </w:rPr>
        <w:t xml:space="preserve"> 202</w:t>
      </w:r>
      <w:r w:rsidR="005A1370">
        <w:rPr>
          <w:rFonts w:ascii="Calibri" w:hAnsi="Calibri" w:cs="Calibri"/>
          <w:sz w:val="22"/>
          <w:szCs w:val="22"/>
          <w:lang w:val="ru-RU"/>
        </w:rPr>
        <w:t>4</w:t>
      </w:r>
      <w:r w:rsidRPr="00692EAA">
        <w:rPr>
          <w:rFonts w:ascii="Calibri" w:hAnsi="Calibri" w:cs="Calibri"/>
          <w:sz w:val="22"/>
          <w:szCs w:val="22"/>
          <w:lang w:val="ru-RU"/>
        </w:rPr>
        <w:t xml:space="preserve"> г. и  31 декември 202</w:t>
      </w:r>
      <w:r w:rsidR="005A1370">
        <w:rPr>
          <w:rFonts w:ascii="Calibri" w:hAnsi="Calibri" w:cs="Calibri"/>
          <w:sz w:val="22"/>
          <w:szCs w:val="22"/>
          <w:lang w:val="ru-RU"/>
        </w:rPr>
        <w:t>3</w:t>
      </w:r>
      <w:r w:rsidRPr="00692EAA">
        <w:rPr>
          <w:rFonts w:ascii="Calibri" w:hAnsi="Calibri" w:cs="Calibri"/>
          <w:sz w:val="22"/>
          <w:szCs w:val="22"/>
          <w:lang w:val="ru-RU"/>
        </w:rPr>
        <w:t xml:space="preserve"> г. членовете на съвета на директорите са както </w:t>
      </w:r>
    </w:p>
    <w:p w14:paraId="1DCC631C" w14:textId="77777777" w:rsidR="001C43CC" w:rsidRPr="00692EAA" w:rsidRDefault="001C43CC" w:rsidP="0056219E">
      <w:pPr>
        <w:jc w:val="both"/>
        <w:rPr>
          <w:rFonts w:ascii="Calibri" w:hAnsi="Calibri" w:cs="Calibri"/>
          <w:sz w:val="22"/>
          <w:szCs w:val="22"/>
          <w:lang w:val="ru-RU"/>
        </w:rPr>
      </w:pPr>
      <w:r w:rsidRPr="00692EAA">
        <w:rPr>
          <w:rFonts w:ascii="Calibri" w:hAnsi="Calibri" w:cs="Calibri"/>
          <w:sz w:val="22"/>
          <w:szCs w:val="22"/>
          <w:lang w:val="ru-RU"/>
        </w:rPr>
        <w:t>следва:</w:t>
      </w:r>
    </w:p>
    <w:p w14:paraId="4502FAEB" w14:textId="77777777" w:rsidR="001C43CC" w:rsidRPr="00692EAA" w:rsidRDefault="001C43CC" w:rsidP="0056219E">
      <w:pPr>
        <w:jc w:val="both"/>
        <w:rPr>
          <w:rFonts w:ascii="Calibri" w:hAnsi="Calibri" w:cs="Calibri"/>
          <w:sz w:val="22"/>
          <w:szCs w:val="22"/>
          <w:lang w:val="ru-RU"/>
        </w:rPr>
      </w:pPr>
      <w:r w:rsidRPr="00692EAA">
        <w:rPr>
          <w:rFonts w:ascii="Calibri" w:hAnsi="Calibri" w:cs="Calibri"/>
          <w:sz w:val="22"/>
          <w:szCs w:val="22"/>
          <w:lang w:val="ru-RU"/>
        </w:rPr>
        <w:t xml:space="preserve">• </w:t>
      </w:r>
      <w:r w:rsidRPr="00692EAA">
        <w:rPr>
          <w:rFonts w:ascii="Calibri" w:hAnsi="Calibri" w:cs="Calibri"/>
          <w:sz w:val="22"/>
          <w:szCs w:val="22"/>
          <w:lang w:val="bg-BG"/>
        </w:rPr>
        <w:t>Валентин Георгиев Стоилов</w:t>
      </w:r>
      <w:r w:rsidRPr="00692EAA">
        <w:rPr>
          <w:rFonts w:ascii="Calibri" w:hAnsi="Calibri" w:cs="Calibri"/>
          <w:sz w:val="22"/>
          <w:szCs w:val="22"/>
          <w:lang w:val="ru-RU"/>
        </w:rPr>
        <w:t>;</w:t>
      </w:r>
    </w:p>
    <w:p w14:paraId="1E60E9BB" w14:textId="77777777" w:rsidR="001C43CC" w:rsidRPr="00692EAA" w:rsidRDefault="001C43CC" w:rsidP="0056219E">
      <w:pPr>
        <w:jc w:val="both"/>
        <w:rPr>
          <w:rFonts w:ascii="Calibri" w:hAnsi="Calibri" w:cs="Calibri"/>
          <w:sz w:val="22"/>
          <w:szCs w:val="22"/>
          <w:lang w:val="ru-RU"/>
        </w:rPr>
      </w:pPr>
      <w:r w:rsidRPr="00692EAA">
        <w:rPr>
          <w:rFonts w:ascii="Calibri" w:hAnsi="Calibri" w:cs="Calibri"/>
          <w:sz w:val="22"/>
          <w:szCs w:val="22"/>
          <w:lang w:val="ru-RU"/>
        </w:rPr>
        <w:t xml:space="preserve">• </w:t>
      </w:r>
      <w:r w:rsidRPr="00692EAA">
        <w:rPr>
          <w:rFonts w:ascii="Calibri" w:hAnsi="Calibri" w:cs="Calibri"/>
          <w:sz w:val="22"/>
          <w:szCs w:val="22"/>
          <w:lang w:val="bg-BG"/>
        </w:rPr>
        <w:t>Пеци Дечев Пецев</w:t>
      </w:r>
      <w:r w:rsidRPr="00692EAA">
        <w:rPr>
          <w:rFonts w:ascii="Calibri" w:hAnsi="Calibri" w:cs="Calibri"/>
          <w:sz w:val="22"/>
          <w:szCs w:val="22"/>
          <w:lang w:val="ru-RU"/>
        </w:rPr>
        <w:t>;</w:t>
      </w:r>
    </w:p>
    <w:p w14:paraId="06F3750B" w14:textId="77777777" w:rsidR="001C43CC" w:rsidRPr="00692EAA" w:rsidRDefault="001C43CC" w:rsidP="0056219E">
      <w:pPr>
        <w:jc w:val="both"/>
        <w:rPr>
          <w:rFonts w:ascii="Calibri" w:hAnsi="Calibri" w:cs="Calibri"/>
          <w:sz w:val="22"/>
          <w:szCs w:val="22"/>
          <w:lang w:val="ru-RU"/>
        </w:rPr>
      </w:pPr>
      <w:r w:rsidRPr="00692EAA">
        <w:rPr>
          <w:rFonts w:ascii="Calibri" w:hAnsi="Calibri" w:cs="Calibri"/>
          <w:sz w:val="22"/>
          <w:szCs w:val="22"/>
          <w:lang w:val="ru-RU"/>
        </w:rPr>
        <w:t xml:space="preserve">• </w:t>
      </w:r>
      <w:r w:rsidRPr="00692EAA">
        <w:rPr>
          <w:rFonts w:ascii="Calibri" w:hAnsi="Calibri" w:cs="Calibri"/>
          <w:sz w:val="22"/>
          <w:szCs w:val="22"/>
          <w:lang w:val="bg-BG"/>
        </w:rPr>
        <w:t>Михаела Бориславова Михова</w:t>
      </w:r>
      <w:r w:rsidRPr="00692EAA">
        <w:rPr>
          <w:rFonts w:ascii="Calibri" w:hAnsi="Calibri" w:cs="Calibri"/>
          <w:sz w:val="22"/>
          <w:szCs w:val="22"/>
          <w:lang w:val="ru-RU"/>
        </w:rPr>
        <w:t>;</w:t>
      </w:r>
    </w:p>
    <w:p w14:paraId="44DDCCC3" w14:textId="77777777" w:rsidR="0056219E" w:rsidRPr="00692EAA" w:rsidRDefault="0056219E" w:rsidP="001C43CC">
      <w:pPr>
        <w:jc w:val="both"/>
        <w:rPr>
          <w:rFonts w:ascii="Calibri" w:hAnsi="Calibri" w:cs="Calibri"/>
          <w:sz w:val="22"/>
          <w:szCs w:val="22"/>
          <w:lang w:val="ru-RU"/>
        </w:rPr>
      </w:pPr>
    </w:p>
    <w:p w14:paraId="0C051D4D" w14:textId="77777777" w:rsidR="001C43CC" w:rsidRPr="0059353F" w:rsidRDefault="001C43CC" w:rsidP="001C43CC">
      <w:pPr>
        <w:jc w:val="both"/>
        <w:rPr>
          <w:rFonts w:ascii="Calibri" w:hAnsi="Calibri" w:cs="Calibri"/>
          <w:sz w:val="22"/>
          <w:szCs w:val="22"/>
          <w:lang w:val="bg-BG"/>
        </w:rPr>
      </w:pPr>
      <w:r w:rsidRPr="00692EAA">
        <w:rPr>
          <w:rFonts w:ascii="Calibri" w:hAnsi="Calibri" w:cs="Calibri"/>
          <w:sz w:val="22"/>
          <w:szCs w:val="22"/>
          <w:lang w:val="ru-RU"/>
        </w:rPr>
        <w:t xml:space="preserve">Дружеството има регистриран акционерен капитал в размер на </w:t>
      </w:r>
      <w:r w:rsidR="00E86402">
        <w:rPr>
          <w:rFonts w:ascii="Calibri" w:hAnsi="Calibri" w:cs="Calibri"/>
          <w:sz w:val="22"/>
          <w:szCs w:val="22"/>
          <w:lang w:val="ru-RU"/>
        </w:rPr>
        <w:t>8</w:t>
      </w:r>
      <w:r w:rsidR="0056219E" w:rsidRPr="00692EAA">
        <w:rPr>
          <w:rFonts w:ascii="Calibri" w:hAnsi="Calibri" w:cs="Calibri"/>
          <w:sz w:val="22"/>
          <w:szCs w:val="22"/>
          <w:lang w:val="ru-RU"/>
        </w:rPr>
        <w:t xml:space="preserve"> 0</w:t>
      </w:r>
      <w:r w:rsidR="00E86402">
        <w:rPr>
          <w:rFonts w:ascii="Calibri" w:hAnsi="Calibri" w:cs="Calibri"/>
          <w:sz w:val="22"/>
          <w:szCs w:val="22"/>
          <w:lang w:val="ru-RU"/>
        </w:rPr>
        <w:t>5</w:t>
      </w:r>
      <w:r w:rsidR="0056219E" w:rsidRPr="00692EAA">
        <w:rPr>
          <w:rFonts w:ascii="Calibri" w:hAnsi="Calibri" w:cs="Calibri"/>
          <w:sz w:val="22"/>
          <w:szCs w:val="22"/>
          <w:lang w:val="ru-RU"/>
        </w:rPr>
        <w:t xml:space="preserve">0 </w:t>
      </w:r>
      <w:r w:rsidR="00E86402">
        <w:rPr>
          <w:rFonts w:ascii="Calibri" w:hAnsi="Calibri" w:cs="Calibri"/>
          <w:sz w:val="22"/>
          <w:szCs w:val="22"/>
          <w:lang w:val="ru-RU"/>
        </w:rPr>
        <w:t>613</w:t>
      </w:r>
      <w:r w:rsidRPr="00692EAA">
        <w:rPr>
          <w:rFonts w:ascii="Calibri" w:hAnsi="Calibri" w:cs="Calibri"/>
          <w:sz w:val="22"/>
          <w:szCs w:val="22"/>
          <w:lang w:val="ru-RU"/>
        </w:rPr>
        <w:t xml:space="preserve"> лева (202</w:t>
      </w:r>
      <w:r w:rsidR="00CC789F">
        <w:rPr>
          <w:rFonts w:ascii="Calibri" w:hAnsi="Calibri" w:cs="Calibri"/>
          <w:sz w:val="22"/>
          <w:szCs w:val="22"/>
          <w:lang w:val="ru-RU"/>
        </w:rPr>
        <w:t>3</w:t>
      </w:r>
      <w:r w:rsidRPr="00692EAA">
        <w:rPr>
          <w:rFonts w:ascii="Calibri" w:hAnsi="Calibri" w:cs="Calibri"/>
          <w:sz w:val="22"/>
          <w:szCs w:val="22"/>
          <w:lang w:val="ru-RU"/>
        </w:rPr>
        <w:t xml:space="preserve"> г. :</w:t>
      </w:r>
      <w:r w:rsidR="0056219E" w:rsidRPr="00692EAA">
        <w:rPr>
          <w:rFonts w:ascii="Calibri" w:hAnsi="Calibri" w:cs="Calibri"/>
          <w:sz w:val="22"/>
          <w:szCs w:val="22"/>
          <w:lang w:val="ru-RU"/>
        </w:rPr>
        <w:t xml:space="preserve"> </w:t>
      </w:r>
      <w:r w:rsidR="00CC789F">
        <w:rPr>
          <w:rFonts w:ascii="Calibri" w:hAnsi="Calibri" w:cs="Calibri"/>
          <w:sz w:val="22"/>
          <w:szCs w:val="22"/>
          <w:lang w:val="ru-RU"/>
        </w:rPr>
        <w:t>8</w:t>
      </w:r>
      <w:r w:rsidR="00CC789F" w:rsidRPr="00692EAA">
        <w:rPr>
          <w:rFonts w:ascii="Calibri" w:hAnsi="Calibri" w:cs="Calibri"/>
          <w:sz w:val="22"/>
          <w:szCs w:val="22"/>
          <w:lang w:val="ru-RU"/>
        </w:rPr>
        <w:t xml:space="preserve"> 0</w:t>
      </w:r>
      <w:r w:rsidR="00CC789F">
        <w:rPr>
          <w:rFonts w:ascii="Calibri" w:hAnsi="Calibri" w:cs="Calibri"/>
          <w:sz w:val="22"/>
          <w:szCs w:val="22"/>
          <w:lang w:val="ru-RU"/>
        </w:rPr>
        <w:t>5</w:t>
      </w:r>
      <w:r w:rsidR="00CC789F" w:rsidRPr="00692EAA">
        <w:rPr>
          <w:rFonts w:ascii="Calibri" w:hAnsi="Calibri" w:cs="Calibri"/>
          <w:sz w:val="22"/>
          <w:szCs w:val="22"/>
          <w:lang w:val="ru-RU"/>
        </w:rPr>
        <w:t xml:space="preserve">0 </w:t>
      </w:r>
      <w:r w:rsidR="00CC789F">
        <w:rPr>
          <w:rFonts w:ascii="Calibri" w:hAnsi="Calibri" w:cs="Calibri"/>
          <w:sz w:val="22"/>
          <w:szCs w:val="22"/>
          <w:lang w:val="ru-RU"/>
        </w:rPr>
        <w:t>613</w:t>
      </w:r>
      <w:r w:rsidR="0056219E" w:rsidRPr="00692EAA">
        <w:rPr>
          <w:rFonts w:ascii="Calibri" w:hAnsi="Calibri" w:cs="Calibri"/>
          <w:sz w:val="22"/>
          <w:szCs w:val="22"/>
          <w:lang w:val="ru-RU"/>
        </w:rPr>
        <w:t xml:space="preserve"> </w:t>
      </w:r>
      <w:r w:rsidRPr="00692EAA">
        <w:rPr>
          <w:rFonts w:ascii="Calibri" w:hAnsi="Calibri" w:cs="Calibri"/>
          <w:sz w:val="22"/>
          <w:szCs w:val="22"/>
          <w:lang w:val="ru-RU"/>
        </w:rPr>
        <w:t xml:space="preserve">лева), разпределен в </w:t>
      </w:r>
      <w:r w:rsidR="00E86402">
        <w:rPr>
          <w:rFonts w:ascii="Calibri" w:hAnsi="Calibri" w:cs="Calibri"/>
          <w:sz w:val="22"/>
          <w:szCs w:val="22"/>
          <w:lang w:val="ru-RU"/>
        </w:rPr>
        <w:t>8</w:t>
      </w:r>
      <w:r w:rsidR="0056219E" w:rsidRPr="00692EAA">
        <w:rPr>
          <w:rFonts w:ascii="Calibri" w:hAnsi="Calibri" w:cs="Calibri"/>
          <w:sz w:val="22"/>
          <w:szCs w:val="22"/>
          <w:lang w:val="ru-RU"/>
        </w:rPr>
        <w:t xml:space="preserve"> 0</w:t>
      </w:r>
      <w:r w:rsidR="00E86402">
        <w:rPr>
          <w:rFonts w:ascii="Calibri" w:hAnsi="Calibri" w:cs="Calibri"/>
          <w:sz w:val="22"/>
          <w:szCs w:val="22"/>
          <w:lang w:val="ru-RU"/>
        </w:rPr>
        <w:t>5</w:t>
      </w:r>
      <w:r w:rsidR="0056219E" w:rsidRPr="00692EAA">
        <w:rPr>
          <w:rFonts w:ascii="Calibri" w:hAnsi="Calibri" w:cs="Calibri"/>
          <w:sz w:val="22"/>
          <w:szCs w:val="22"/>
          <w:lang w:val="ru-RU"/>
        </w:rPr>
        <w:t xml:space="preserve">0 </w:t>
      </w:r>
      <w:r w:rsidR="00E86402">
        <w:rPr>
          <w:rFonts w:ascii="Calibri" w:hAnsi="Calibri" w:cs="Calibri"/>
          <w:sz w:val="22"/>
          <w:szCs w:val="22"/>
          <w:lang w:val="ru-RU"/>
        </w:rPr>
        <w:t>613</w:t>
      </w:r>
      <w:r w:rsidRPr="00692EAA">
        <w:rPr>
          <w:rFonts w:ascii="Calibri" w:hAnsi="Calibri" w:cs="Calibri"/>
          <w:sz w:val="22"/>
          <w:szCs w:val="22"/>
          <w:lang w:val="ru-RU"/>
        </w:rPr>
        <w:t xml:space="preserve"> (202</w:t>
      </w:r>
      <w:r w:rsidR="00CC789F">
        <w:rPr>
          <w:rFonts w:ascii="Calibri" w:hAnsi="Calibri" w:cs="Calibri"/>
          <w:sz w:val="22"/>
          <w:szCs w:val="22"/>
          <w:lang w:val="ru-RU"/>
        </w:rPr>
        <w:t>3</w:t>
      </w:r>
      <w:r w:rsidRPr="00692EAA">
        <w:rPr>
          <w:rFonts w:ascii="Calibri" w:hAnsi="Calibri" w:cs="Calibri"/>
          <w:sz w:val="22"/>
          <w:szCs w:val="22"/>
          <w:lang w:val="ru-RU"/>
        </w:rPr>
        <w:t xml:space="preserve"> г.:</w:t>
      </w:r>
      <w:r w:rsidR="0056219E" w:rsidRPr="00692EAA">
        <w:rPr>
          <w:rFonts w:ascii="Calibri" w:hAnsi="Calibri" w:cs="Calibri"/>
          <w:sz w:val="22"/>
          <w:szCs w:val="22"/>
          <w:lang w:val="ru-RU"/>
        </w:rPr>
        <w:t xml:space="preserve"> </w:t>
      </w:r>
      <w:r w:rsidR="00CC789F">
        <w:rPr>
          <w:rFonts w:ascii="Calibri" w:hAnsi="Calibri" w:cs="Calibri"/>
          <w:sz w:val="22"/>
          <w:szCs w:val="22"/>
          <w:lang w:val="ru-RU"/>
        </w:rPr>
        <w:t>8</w:t>
      </w:r>
      <w:r w:rsidR="00CC789F" w:rsidRPr="00692EAA">
        <w:rPr>
          <w:rFonts w:ascii="Calibri" w:hAnsi="Calibri" w:cs="Calibri"/>
          <w:sz w:val="22"/>
          <w:szCs w:val="22"/>
          <w:lang w:val="ru-RU"/>
        </w:rPr>
        <w:t xml:space="preserve"> 0</w:t>
      </w:r>
      <w:r w:rsidR="00CC789F">
        <w:rPr>
          <w:rFonts w:ascii="Calibri" w:hAnsi="Calibri" w:cs="Calibri"/>
          <w:sz w:val="22"/>
          <w:szCs w:val="22"/>
          <w:lang w:val="ru-RU"/>
        </w:rPr>
        <w:t>5</w:t>
      </w:r>
      <w:r w:rsidR="00CC789F" w:rsidRPr="00692EAA">
        <w:rPr>
          <w:rFonts w:ascii="Calibri" w:hAnsi="Calibri" w:cs="Calibri"/>
          <w:sz w:val="22"/>
          <w:szCs w:val="22"/>
          <w:lang w:val="ru-RU"/>
        </w:rPr>
        <w:t xml:space="preserve">0 </w:t>
      </w:r>
      <w:r w:rsidR="00CC789F">
        <w:rPr>
          <w:rFonts w:ascii="Calibri" w:hAnsi="Calibri" w:cs="Calibri"/>
          <w:sz w:val="22"/>
          <w:szCs w:val="22"/>
          <w:lang w:val="ru-RU"/>
        </w:rPr>
        <w:t>613</w:t>
      </w:r>
      <w:r w:rsidRPr="00692EAA">
        <w:rPr>
          <w:rFonts w:ascii="Calibri" w:hAnsi="Calibri" w:cs="Calibri"/>
          <w:sz w:val="22"/>
          <w:szCs w:val="22"/>
          <w:lang w:val="ru-RU"/>
        </w:rPr>
        <w:t>) обикновени, безналични, поименни акции с право на един глас в общото събрание на акционерите и с номинална стойност 1 лев всяка една</w:t>
      </w:r>
      <w:r w:rsidR="0059353F">
        <w:rPr>
          <w:rFonts w:ascii="Calibri" w:hAnsi="Calibri" w:cs="Calibri"/>
          <w:sz w:val="22"/>
          <w:szCs w:val="22"/>
          <w:lang w:val="bg-BG"/>
        </w:rPr>
        <w:t>.</w:t>
      </w:r>
    </w:p>
    <w:p w14:paraId="3B41B8E3" w14:textId="77777777" w:rsidR="00FE396A" w:rsidRPr="00692EAA" w:rsidRDefault="00FE396A" w:rsidP="00FE396A">
      <w:pPr>
        <w:jc w:val="both"/>
        <w:rPr>
          <w:rFonts w:ascii="Calibri" w:hAnsi="Calibri" w:cs="Calibri"/>
          <w:sz w:val="22"/>
          <w:szCs w:val="22"/>
          <w:lang w:val="ru-RU"/>
        </w:rPr>
      </w:pPr>
    </w:p>
    <w:p w14:paraId="635EB2DB" w14:textId="304D7366" w:rsidR="00522CCE" w:rsidRPr="001A7EC1" w:rsidRDefault="00522CCE" w:rsidP="00522CCE">
      <w:pPr>
        <w:jc w:val="both"/>
        <w:rPr>
          <w:rFonts w:ascii="Calibri" w:hAnsi="Calibri" w:cs="Calibri"/>
          <w:sz w:val="22"/>
          <w:szCs w:val="22"/>
          <w:lang w:val="ru-RU"/>
        </w:rPr>
      </w:pPr>
      <w:r w:rsidRPr="001A7EC1">
        <w:rPr>
          <w:rFonts w:ascii="Calibri" w:hAnsi="Calibri" w:cs="Calibri"/>
          <w:sz w:val="22"/>
          <w:szCs w:val="22"/>
          <w:lang w:val="ru-RU"/>
        </w:rPr>
        <w:t>През отчетния период бяха представени в КФН, БФБ и на обществеността междинен финансов отчет за 4-то тримесечие 2023 г.</w:t>
      </w:r>
      <w:r w:rsidR="005F2A8D" w:rsidRPr="001A7EC1">
        <w:rPr>
          <w:rFonts w:ascii="Calibri" w:hAnsi="Calibri" w:cs="Calibri"/>
          <w:sz w:val="22"/>
          <w:szCs w:val="22"/>
          <w:lang w:val="ru-RU"/>
        </w:rPr>
        <w:t xml:space="preserve"> , междинен финансов отчет за 1-во тримесечие 2024 г.</w:t>
      </w:r>
      <w:r w:rsidRPr="001A7EC1">
        <w:rPr>
          <w:rFonts w:ascii="Calibri" w:hAnsi="Calibri" w:cs="Calibri"/>
          <w:sz w:val="22"/>
          <w:szCs w:val="22"/>
          <w:lang w:val="ru-RU"/>
        </w:rPr>
        <w:t xml:space="preserve"> </w:t>
      </w:r>
      <w:r w:rsidR="00005067" w:rsidRPr="001A7EC1">
        <w:rPr>
          <w:rFonts w:ascii="Calibri" w:hAnsi="Calibri" w:cs="Calibri"/>
          <w:sz w:val="22"/>
          <w:szCs w:val="22"/>
          <w:lang w:val="ru-RU"/>
        </w:rPr>
        <w:t>, , междинен финансов отчет за 2-ро тримесечие 2024 г.</w:t>
      </w:r>
      <w:r w:rsidR="005F2A8D" w:rsidRPr="001A7EC1">
        <w:rPr>
          <w:rFonts w:ascii="Calibri" w:hAnsi="Calibri" w:cs="Calibri"/>
          <w:sz w:val="22"/>
          <w:szCs w:val="22"/>
          <w:lang w:val="ru-RU"/>
        </w:rPr>
        <w:t xml:space="preserve">, </w:t>
      </w:r>
      <w:r w:rsidR="008D0784" w:rsidRPr="001A7EC1">
        <w:rPr>
          <w:rFonts w:ascii="Calibri" w:hAnsi="Calibri" w:cs="Calibri"/>
          <w:sz w:val="22"/>
          <w:szCs w:val="22"/>
          <w:lang w:val="ru-RU"/>
        </w:rPr>
        <w:t>междинен финансов отчет за 3-то тримесечие 2024 г.</w:t>
      </w:r>
      <w:r w:rsidRPr="001A7EC1">
        <w:rPr>
          <w:rFonts w:ascii="Calibri" w:hAnsi="Calibri" w:cs="Calibri"/>
          <w:sz w:val="22"/>
          <w:szCs w:val="22"/>
          <w:lang w:val="ru-RU"/>
        </w:rPr>
        <w:t xml:space="preserve">съгласно изискванията на чл.100о от ЗППЦК/ДВ,бр.42 от 2016 г./ </w:t>
      </w:r>
      <w:r w:rsidR="005F2A8D" w:rsidRPr="001A7EC1">
        <w:rPr>
          <w:rFonts w:ascii="Calibri" w:hAnsi="Calibri" w:cs="Calibri"/>
          <w:sz w:val="22"/>
          <w:szCs w:val="22"/>
          <w:lang w:val="ru-RU"/>
        </w:rPr>
        <w:t>, както и</w:t>
      </w:r>
      <w:r w:rsidRPr="001A7EC1">
        <w:rPr>
          <w:rFonts w:ascii="Calibri" w:hAnsi="Calibri" w:cs="Calibri"/>
          <w:sz w:val="22"/>
          <w:szCs w:val="22"/>
          <w:lang w:val="ru-RU"/>
        </w:rPr>
        <w:t xml:space="preserve"> годишният финансов отчет за 2023 г. заверен от регистриран одитор. </w:t>
      </w:r>
    </w:p>
    <w:p w14:paraId="1C975DBB" w14:textId="4D4507B6" w:rsidR="00AF1F8D" w:rsidRDefault="00AF1F8D" w:rsidP="00282E8C">
      <w:pPr>
        <w:jc w:val="both"/>
        <w:rPr>
          <w:rFonts w:ascii="Calibri" w:hAnsi="Calibri" w:cs="Calibri"/>
          <w:sz w:val="22"/>
          <w:szCs w:val="22"/>
          <w:lang w:val="ru-RU"/>
        </w:rPr>
      </w:pPr>
      <w:r w:rsidRPr="001A7EC1">
        <w:rPr>
          <w:rFonts w:ascii="Calibri" w:hAnsi="Calibri" w:cs="Calibri"/>
          <w:sz w:val="22"/>
          <w:szCs w:val="22"/>
          <w:lang w:val="ru-RU"/>
        </w:rPr>
        <w:t>На 16.05.2024 г. беше проведено Годишното Общо събрание на акционерите</w:t>
      </w:r>
    </w:p>
    <w:p w14:paraId="6C45B37F" w14:textId="77777777" w:rsidR="00BE4EE4" w:rsidRDefault="00BE4EE4" w:rsidP="00282E8C">
      <w:pPr>
        <w:jc w:val="both"/>
        <w:rPr>
          <w:rFonts w:ascii="Calibri" w:hAnsi="Calibri" w:cs="Calibri"/>
          <w:sz w:val="22"/>
          <w:szCs w:val="22"/>
          <w:lang w:val="ru-RU"/>
        </w:rPr>
      </w:pPr>
    </w:p>
    <w:p w14:paraId="01543F26" w14:textId="77777777" w:rsidR="00D43EFE" w:rsidRPr="00285774" w:rsidRDefault="00D43EFE" w:rsidP="00D43EFE">
      <w:pPr>
        <w:jc w:val="both"/>
        <w:rPr>
          <w:rFonts w:ascii="Calibri" w:hAnsi="Calibri" w:cs="Calibri"/>
          <w:b/>
          <w:bCs/>
          <w:sz w:val="22"/>
          <w:szCs w:val="22"/>
          <w:lang w:val="ru-RU" w:eastAsia="bg-BG"/>
        </w:rPr>
      </w:pPr>
      <w:r w:rsidRPr="00285774">
        <w:rPr>
          <w:rFonts w:ascii="Calibri" w:hAnsi="Calibri" w:cs="Calibri"/>
          <w:b/>
          <w:bCs/>
          <w:sz w:val="22"/>
          <w:szCs w:val="22"/>
          <w:lang w:val="ru-RU" w:eastAsia="bg-BG"/>
        </w:rPr>
        <w:t>Инвестиционна стратегия и цели на дружеството:</w:t>
      </w:r>
    </w:p>
    <w:p w14:paraId="180751CD" w14:textId="77777777" w:rsidR="00D43EFE" w:rsidRPr="00285774" w:rsidRDefault="00D43EFE" w:rsidP="00D43EFE">
      <w:pPr>
        <w:jc w:val="both"/>
        <w:rPr>
          <w:rFonts w:ascii="Calibri" w:hAnsi="Calibri" w:cs="Calibri"/>
          <w:bCs/>
          <w:sz w:val="22"/>
          <w:szCs w:val="22"/>
          <w:lang w:val="ru-RU" w:eastAsia="bg-BG"/>
        </w:rPr>
      </w:pPr>
      <w:r w:rsidRPr="00285774">
        <w:rPr>
          <w:rFonts w:ascii="Calibri" w:hAnsi="Calibri" w:cs="Calibri"/>
          <w:sz w:val="22"/>
          <w:szCs w:val="22"/>
          <w:lang w:val="bg-BG" w:eastAsia="bg-BG"/>
        </w:rPr>
        <w:t xml:space="preserve">- </w:t>
      </w:r>
      <w:r w:rsidRPr="00285774">
        <w:rPr>
          <w:rFonts w:ascii="Calibri" w:hAnsi="Calibri" w:cs="Calibri"/>
          <w:bCs/>
          <w:sz w:val="22"/>
          <w:szCs w:val="22"/>
          <w:lang w:val="ru-RU" w:eastAsia="bg-BG"/>
        </w:rPr>
        <w:t>дългосрочно инвестиране на набраните средства в земеделска земя, която се използва за земеделско производство;</w:t>
      </w:r>
    </w:p>
    <w:p w14:paraId="6BD9D367" w14:textId="77777777" w:rsidR="00D43EFE" w:rsidRPr="00285774" w:rsidRDefault="00D43EFE" w:rsidP="00D43EFE">
      <w:pPr>
        <w:jc w:val="both"/>
        <w:rPr>
          <w:rFonts w:ascii="Calibri" w:hAnsi="Calibri" w:cs="Calibri"/>
          <w:b/>
          <w:bCs/>
          <w:sz w:val="22"/>
          <w:szCs w:val="22"/>
          <w:lang w:val="ru-RU" w:eastAsia="bg-BG"/>
        </w:rPr>
      </w:pPr>
      <w:r w:rsidRPr="00285774">
        <w:rPr>
          <w:rFonts w:ascii="Calibri" w:hAnsi="Calibri" w:cs="Calibri"/>
          <w:bCs/>
          <w:sz w:val="22"/>
          <w:szCs w:val="22"/>
          <w:lang w:val="ru-RU" w:eastAsia="bg-BG"/>
        </w:rPr>
        <w:t>- окрупняване на придобитите земеделски имоти с цел повишаване на тяхната стойност и атрактивност;</w:t>
      </w:r>
    </w:p>
    <w:p w14:paraId="1E900906" w14:textId="77777777" w:rsidR="00D43EFE" w:rsidRPr="00285774" w:rsidRDefault="00D43EFE" w:rsidP="00D43EFE">
      <w:pPr>
        <w:jc w:val="both"/>
        <w:rPr>
          <w:rFonts w:ascii="Calibri" w:hAnsi="Calibri" w:cs="Calibri"/>
          <w:b/>
          <w:bCs/>
          <w:sz w:val="22"/>
          <w:szCs w:val="22"/>
          <w:lang w:val="ru-RU" w:eastAsia="bg-BG"/>
        </w:rPr>
      </w:pPr>
      <w:r w:rsidRPr="00285774">
        <w:rPr>
          <w:rFonts w:ascii="Calibri" w:hAnsi="Calibri" w:cs="Calibri"/>
          <w:b/>
          <w:bCs/>
          <w:sz w:val="22"/>
          <w:szCs w:val="22"/>
          <w:lang w:val="ru-RU" w:eastAsia="bg-BG"/>
        </w:rPr>
        <w:t xml:space="preserve">- </w:t>
      </w:r>
      <w:r w:rsidRPr="00285774">
        <w:rPr>
          <w:rFonts w:ascii="Calibri" w:hAnsi="Calibri" w:cs="Calibri"/>
          <w:bCs/>
          <w:sz w:val="22"/>
          <w:szCs w:val="22"/>
          <w:lang w:val="ru-RU" w:eastAsia="bg-BG"/>
        </w:rPr>
        <w:t>отдаване на придобитите земеделски имоти под аренда или наем на големи земеделски производители;</w:t>
      </w:r>
    </w:p>
    <w:p w14:paraId="16B6EAF2" w14:textId="77777777" w:rsidR="00D43EFE" w:rsidRPr="00285774" w:rsidRDefault="00D43EFE" w:rsidP="00D43EFE">
      <w:pPr>
        <w:jc w:val="both"/>
        <w:rPr>
          <w:rFonts w:ascii="Calibri" w:hAnsi="Calibri" w:cs="Calibri"/>
          <w:bCs/>
          <w:sz w:val="22"/>
          <w:szCs w:val="22"/>
          <w:lang w:val="ru-RU" w:eastAsia="bg-BG"/>
        </w:rPr>
      </w:pPr>
      <w:r w:rsidRPr="00285774">
        <w:rPr>
          <w:rFonts w:ascii="Calibri" w:hAnsi="Calibri" w:cs="Calibri"/>
          <w:b/>
          <w:bCs/>
          <w:sz w:val="22"/>
          <w:szCs w:val="22"/>
          <w:lang w:val="ru-RU" w:eastAsia="bg-BG"/>
        </w:rPr>
        <w:t xml:space="preserve">- </w:t>
      </w:r>
      <w:r w:rsidRPr="00285774">
        <w:rPr>
          <w:rFonts w:ascii="Calibri" w:hAnsi="Calibri" w:cs="Calibri"/>
          <w:bCs/>
          <w:sz w:val="22"/>
          <w:szCs w:val="22"/>
          <w:lang w:val="ru-RU" w:eastAsia="bg-BG"/>
        </w:rPr>
        <w:t>активно управление на придобитите земеделски имоти, изразяващо се в избиране на подходящ момент за тяхната  продажба или замяна;</w:t>
      </w:r>
    </w:p>
    <w:p w14:paraId="02600F7F" w14:textId="77777777" w:rsidR="00D43EFE" w:rsidRPr="00285774" w:rsidRDefault="00D43EFE" w:rsidP="00D43EFE">
      <w:pPr>
        <w:jc w:val="both"/>
        <w:rPr>
          <w:rFonts w:ascii="Calibri" w:hAnsi="Calibri" w:cs="Calibri"/>
          <w:b/>
          <w:bCs/>
          <w:sz w:val="22"/>
          <w:szCs w:val="22"/>
          <w:lang w:val="ru-RU" w:eastAsia="bg-BG"/>
        </w:rPr>
      </w:pPr>
      <w:r w:rsidRPr="00285774">
        <w:rPr>
          <w:rFonts w:ascii="Calibri" w:hAnsi="Calibri" w:cs="Calibri"/>
          <w:bCs/>
          <w:sz w:val="22"/>
          <w:szCs w:val="22"/>
          <w:lang w:val="ru-RU" w:eastAsia="bg-BG"/>
        </w:rPr>
        <w:t>- създаване на диференциран портфейл от земеделски имоти в различни региони на страната и от различен тип;</w:t>
      </w:r>
    </w:p>
    <w:p w14:paraId="3A3F3CD9" w14:textId="77777777" w:rsidR="00D43EFE" w:rsidRPr="00285774" w:rsidRDefault="00D43EFE" w:rsidP="00D43EFE">
      <w:pPr>
        <w:jc w:val="both"/>
        <w:rPr>
          <w:rFonts w:ascii="Calibri" w:hAnsi="Calibri" w:cs="Calibri"/>
          <w:bCs/>
          <w:sz w:val="22"/>
          <w:szCs w:val="22"/>
          <w:lang w:val="ru-RU" w:eastAsia="bg-BG"/>
        </w:rPr>
      </w:pPr>
      <w:r w:rsidRPr="00285774">
        <w:rPr>
          <w:rFonts w:ascii="Calibri" w:hAnsi="Calibri" w:cs="Calibri"/>
          <w:b/>
          <w:bCs/>
          <w:sz w:val="22"/>
          <w:szCs w:val="22"/>
          <w:lang w:val="ru-RU" w:eastAsia="bg-BG"/>
        </w:rPr>
        <w:t xml:space="preserve">- </w:t>
      </w:r>
      <w:r w:rsidRPr="00285774">
        <w:rPr>
          <w:rFonts w:ascii="Calibri" w:hAnsi="Calibri" w:cs="Calibri"/>
          <w:bCs/>
          <w:sz w:val="22"/>
          <w:szCs w:val="22"/>
          <w:lang w:val="ru-RU" w:eastAsia="bg-BG"/>
        </w:rPr>
        <w:t>придобиване в отделни случаи и на други недвижими имоти, свързани със земеделското производство;</w:t>
      </w:r>
    </w:p>
    <w:p w14:paraId="270E3624" w14:textId="77777777" w:rsidR="00D43EFE" w:rsidRPr="00285774" w:rsidRDefault="00D43EFE" w:rsidP="00D43EFE">
      <w:pPr>
        <w:jc w:val="both"/>
        <w:rPr>
          <w:rFonts w:ascii="Calibri" w:hAnsi="Calibri" w:cs="Calibri"/>
          <w:bCs/>
          <w:sz w:val="22"/>
          <w:szCs w:val="22"/>
          <w:lang w:val="ru-RU" w:eastAsia="bg-BG"/>
        </w:rPr>
      </w:pPr>
      <w:r w:rsidRPr="00285774">
        <w:rPr>
          <w:rFonts w:ascii="Calibri" w:hAnsi="Calibri" w:cs="Calibri"/>
          <w:bCs/>
          <w:sz w:val="22"/>
          <w:szCs w:val="22"/>
          <w:lang w:val="ru-RU" w:eastAsia="bg-BG"/>
        </w:rPr>
        <w:t>- придобиваване и на недвижими имоти, несвързани със земеделското производство (включително, но не само</w:t>
      </w:r>
      <w:r w:rsidR="008162BA" w:rsidRPr="00285774">
        <w:rPr>
          <w:rFonts w:ascii="Calibri" w:hAnsi="Calibri" w:cs="Calibri"/>
          <w:bCs/>
          <w:sz w:val="22"/>
          <w:szCs w:val="22"/>
          <w:lang w:val="ru-RU" w:eastAsia="bg-BG"/>
        </w:rPr>
        <w:t>,</w:t>
      </w:r>
      <w:r w:rsidRPr="00285774">
        <w:rPr>
          <w:rFonts w:ascii="Calibri" w:hAnsi="Calibri" w:cs="Calibri"/>
          <w:bCs/>
          <w:sz w:val="22"/>
          <w:szCs w:val="22"/>
          <w:lang w:val="ru-RU" w:eastAsia="bg-BG"/>
        </w:rPr>
        <w:t xml:space="preserve"> жилищни имоти, офиси, магазини и парцели) с цел отдаването им по под наем, лизинг или продажбата им;</w:t>
      </w:r>
    </w:p>
    <w:p w14:paraId="673FBD5F" w14:textId="297A2B44" w:rsidR="00D43EFE" w:rsidRDefault="00D43EFE" w:rsidP="00D43EFE">
      <w:pPr>
        <w:jc w:val="both"/>
        <w:rPr>
          <w:rFonts w:ascii="Calibri" w:hAnsi="Calibri" w:cs="Calibri"/>
          <w:bCs/>
          <w:sz w:val="22"/>
          <w:szCs w:val="22"/>
          <w:lang w:val="ru-RU" w:eastAsia="bg-BG"/>
        </w:rPr>
      </w:pPr>
      <w:r w:rsidRPr="00285774">
        <w:rPr>
          <w:rFonts w:ascii="Calibri" w:hAnsi="Calibri" w:cs="Calibri"/>
          <w:bCs/>
          <w:sz w:val="22"/>
          <w:szCs w:val="22"/>
          <w:lang w:val="ru-RU" w:eastAsia="bg-BG"/>
        </w:rPr>
        <w:lastRenderedPageBreak/>
        <w:t>- строителство на сгради върху придобити имоти с цел дългосрочно отдаване под наем или продажба, включително чрез лизинг.</w:t>
      </w:r>
    </w:p>
    <w:p w14:paraId="4EDA965C" w14:textId="77777777" w:rsidR="00402989" w:rsidRDefault="00402989" w:rsidP="00D43EFE">
      <w:pPr>
        <w:jc w:val="both"/>
        <w:rPr>
          <w:rFonts w:ascii="Calibri" w:hAnsi="Calibri" w:cs="Calibri"/>
          <w:bCs/>
          <w:sz w:val="22"/>
          <w:szCs w:val="22"/>
          <w:lang w:val="ru-RU" w:eastAsia="bg-BG"/>
        </w:rPr>
      </w:pPr>
    </w:p>
    <w:p w14:paraId="1D9B5C6B" w14:textId="77777777" w:rsidR="00E41C58" w:rsidRPr="00285774" w:rsidRDefault="00E41C58" w:rsidP="00E41C58">
      <w:pPr>
        <w:jc w:val="both"/>
        <w:rPr>
          <w:rFonts w:ascii="Calibri" w:hAnsi="Calibri" w:cs="Calibri"/>
          <w:b/>
          <w:bCs/>
          <w:sz w:val="22"/>
          <w:szCs w:val="22"/>
          <w:lang w:val="bg-BG" w:eastAsia="bg-BG"/>
        </w:rPr>
      </w:pPr>
      <w:r w:rsidRPr="00285774">
        <w:rPr>
          <w:rFonts w:ascii="Calibri" w:hAnsi="Calibri" w:cs="Calibri"/>
          <w:b/>
          <w:bCs/>
          <w:sz w:val="22"/>
          <w:szCs w:val="22"/>
          <w:lang w:val="bg-BG" w:eastAsia="bg-BG"/>
        </w:rPr>
        <w:t>1. ПРЕГЛЕД НА ДЕЙНОСТТА</w:t>
      </w:r>
    </w:p>
    <w:p w14:paraId="6C353ED3" w14:textId="77777777" w:rsidR="00EB2CBD" w:rsidRDefault="00EB2CBD" w:rsidP="00FC35C0">
      <w:pPr>
        <w:jc w:val="both"/>
        <w:rPr>
          <w:rFonts w:ascii="Calibri" w:hAnsi="Calibri" w:cs="Calibri"/>
          <w:sz w:val="22"/>
          <w:szCs w:val="22"/>
          <w:lang w:val="bg-BG"/>
        </w:rPr>
      </w:pPr>
    </w:p>
    <w:p w14:paraId="51B80935" w14:textId="77777777" w:rsidR="00EB2CBD" w:rsidRPr="00EB2CBD" w:rsidRDefault="00EB2CBD" w:rsidP="00EB2CBD">
      <w:pPr>
        <w:jc w:val="both"/>
        <w:rPr>
          <w:rFonts w:ascii="Calibri" w:hAnsi="Calibri" w:cs="Calibri"/>
          <w:sz w:val="22"/>
          <w:szCs w:val="22"/>
          <w:lang w:val="bg-BG"/>
        </w:rPr>
      </w:pPr>
      <w:r w:rsidRPr="00EB2CBD">
        <w:rPr>
          <w:rFonts w:ascii="Calibri" w:hAnsi="Calibri" w:cs="Calibri"/>
          <w:sz w:val="22"/>
          <w:szCs w:val="22"/>
          <w:lang w:val="bg-BG"/>
        </w:rPr>
        <w:t>През отчетния период военниите конфликти в Украйна и Израел оказаха значително въздействие върху световната икономика по различни начини, свързани главно с цените на енергийните ресурси,  , което оказва влияние и на основните суровини за селското стопанство - торове, горива, семена.</w:t>
      </w:r>
    </w:p>
    <w:p w14:paraId="1C46071B" w14:textId="77777777" w:rsidR="00EB2CBD" w:rsidRPr="00EB2CBD" w:rsidRDefault="00EB2CBD" w:rsidP="00EB2CBD">
      <w:pPr>
        <w:jc w:val="both"/>
        <w:rPr>
          <w:rFonts w:ascii="Calibri" w:hAnsi="Calibri" w:cs="Calibri"/>
          <w:sz w:val="22"/>
          <w:szCs w:val="22"/>
          <w:lang w:val="bg-BG"/>
        </w:rPr>
      </w:pPr>
      <w:r w:rsidRPr="00EB2CBD">
        <w:rPr>
          <w:rFonts w:ascii="Calibri" w:hAnsi="Calibri" w:cs="Calibri"/>
          <w:sz w:val="22"/>
          <w:szCs w:val="22"/>
          <w:lang w:val="bg-BG"/>
        </w:rPr>
        <w:t>Тези събития и в частност инфлацията, определяща и актуалните цени на поземлените имоти през отчетния период, оказаха също негативно влияние върху инвестиционната му дейност, доколкото през текущата година имаше значително  покачване на цените на земеделските имоти.</w:t>
      </w:r>
    </w:p>
    <w:p w14:paraId="0B9F44D7" w14:textId="6E322940" w:rsidR="00EB2CBD" w:rsidRPr="00EB2CBD" w:rsidRDefault="00EB2CBD" w:rsidP="00EB2CBD">
      <w:pPr>
        <w:jc w:val="both"/>
        <w:rPr>
          <w:rFonts w:ascii="Calibri" w:hAnsi="Calibri" w:cs="Calibri"/>
          <w:sz w:val="22"/>
          <w:szCs w:val="22"/>
          <w:lang w:val="bg-BG"/>
        </w:rPr>
      </w:pPr>
      <w:r w:rsidRPr="00EB2CBD">
        <w:rPr>
          <w:rFonts w:ascii="Calibri" w:hAnsi="Calibri" w:cs="Calibri"/>
          <w:sz w:val="22"/>
          <w:szCs w:val="22"/>
          <w:lang w:val="bg-BG"/>
        </w:rPr>
        <w:t>Независимо от това, в резултат на увеличаване относителния дял на земеделски земи в общия портфейл на инвестиционните имоти, както и активното управление на имотите, пазарната стойност на земеделските земи към 3</w:t>
      </w:r>
      <w:r w:rsidR="005F2A8D">
        <w:rPr>
          <w:rFonts w:ascii="Calibri" w:hAnsi="Calibri" w:cs="Calibri"/>
          <w:sz w:val="22"/>
          <w:szCs w:val="22"/>
          <w:lang w:val="bg-BG"/>
        </w:rPr>
        <w:t>0</w:t>
      </w:r>
      <w:r w:rsidRPr="00EB2CBD">
        <w:rPr>
          <w:rFonts w:ascii="Calibri" w:hAnsi="Calibri" w:cs="Calibri"/>
          <w:sz w:val="22"/>
          <w:szCs w:val="22"/>
          <w:lang w:val="bg-BG"/>
        </w:rPr>
        <w:t>.</w:t>
      </w:r>
      <w:r>
        <w:rPr>
          <w:rFonts w:ascii="Calibri" w:hAnsi="Calibri" w:cs="Calibri"/>
          <w:sz w:val="22"/>
          <w:szCs w:val="22"/>
          <w:lang w:val="bg-BG"/>
        </w:rPr>
        <w:t>0</w:t>
      </w:r>
      <w:r w:rsidR="00402989">
        <w:rPr>
          <w:rFonts w:ascii="Calibri" w:hAnsi="Calibri" w:cs="Calibri"/>
          <w:sz w:val="22"/>
          <w:szCs w:val="22"/>
          <w:lang w:val="bg-BG"/>
        </w:rPr>
        <w:t>9</w:t>
      </w:r>
      <w:r w:rsidRPr="00EB2CBD">
        <w:rPr>
          <w:rFonts w:ascii="Calibri" w:hAnsi="Calibri" w:cs="Calibri"/>
          <w:sz w:val="22"/>
          <w:szCs w:val="22"/>
          <w:lang w:val="bg-BG"/>
        </w:rPr>
        <w:t>.202</w:t>
      </w:r>
      <w:r>
        <w:rPr>
          <w:rFonts w:ascii="Calibri" w:hAnsi="Calibri" w:cs="Calibri"/>
          <w:sz w:val="22"/>
          <w:szCs w:val="22"/>
          <w:lang w:val="bg-BG"/>
        </w:rPr>
        <w:t>4</w:t>
      </w:r>
      <w:r w:rsidRPr="00EB2CBD">
        <w:rPr>
          <w:rFonts w:ascii="Calibri" w:hAnsi="Calibri" w:cs="Calibri"/>
          <w:sz w:val="22"/>
          <w:szCs w:val="22"/>
          <w:lang w:val="bg-BG"/>
        </w:rPr>
        <w:t xml:space="preserve">г. е в размер на </w:t>
      </w:r>
      <w:r w:rsidR="005F2A8D">
        <w:rPr>
          <w:rFonts w:ascii="Calibri" w:hAnsi="Calibri" w:cs="Calibri"/>
          <w:sz w:val="22"/>
          <w:szCs w:val="22"/>
          <w:lang w:val="bg-BG"/>
        </w:rPr>
        <w:t>8 9</w:t>
      </w:r>
      <w:r w:rsidR="00B467C9">
        <w:rPr>
          <w:rFonts w:ascii="Calibri" w:hAnsi="Calibri" w:cs="Calibri"/>
          <w:sz w:val="22"/>
          <w:szCs w:val="22"/>
          <w:lang w:val="bg-BG"/>
        </w:rPr>
        <w:t>92</w:t>
      </w:r>
      <w:r w:rsidRPr="00EB2CBD">
        <w:rPr>
          <w:rFonts w:ascii="Calibri" w:hAnsi="Calibri" w:cs="Calibri"/>
          <w:sz w:val="22"/>
          <w:szCs w:val="22"/>
          <w:lang w:val="bg-BG"/>
        </w:rPr>
        <w:t xml:space="preserve"> хил. лв</w:t>
      </w:r>
      <w:r>
        <w:rPr>
          <w:rFonts w:ascii="Calibri" w:hAnsi="Calibri" w:cs="Calibri"/>
          <w:sz w:val="22"/>
          <w:szCs w:val="22"/>
          <w:lang w:val="bg-BG"/>
        </w:rPr>
        <w:t>.</w:t>
      </w:r>
      <w:r w:rsidRPr="00EB2CBD">
        <w:rPr>
          <w:rFonts w:ascii="Calibri" w:hAnsi="Calibri" w:cs="Calibri"/>
          <w:sz w:val="22"/>
          <w:szCs w:val="22"/>
          <w:lang w:val="bg-BG"/>
        </w:rPr>
        <w:t xml:space="preserve"> </w:t>
      </w:r>
    </w:p>
    <w:p w14:paraId="7820B3BC" w14:textId="77777777" w:rsidR="0039099B" w:rsidRPr="00285774" w:rsidRDefault="0039099B" w:rsidP="000509FC">
      <w:pPr>
        <w:jc w:val="both"/>
        <w:rPr>
          <w:rFonts w:ascii="Calibri" w:hAnsi="Calibri" w:cs="Calibri"/>
          <w:sz w:val="22"/>
          <w:szCs w:val="22"/>
          <w:lang w:val="bg-BG"/>
        </w:rPr>
      </w:pPr>
    </w:p>
    <w:p w14:paraId="199C2604" w14:textId="4106F06F" w:rsidR="00D43EFE" w:rsidRPr="00285774" w:rsidRDefault="00D43EFE" w:rsidP="00E41C58">
      <w:pPr>
        <w:numPr>
          <w:ilvl w:val="0"/>
          <w:numId w:val="12"/>
        </w:numPr>
        <w:jc w:val="both"/>
        <w:rPr>
          <w:rFonts w:ascii="Calibri" w:hAnsi="Calibri" w:cs="Calibri"/>
          <w:b/>
          <w:sz w:val="22"/>
          <w:szCs w:val="22"/>
          <w:lang w:val="bg-BG" w:eastAsia="bg-BG"/>
        </w:rPr>
      </w:pPr>
      <w:r w:rsidRPr="00285774">
        <w:rPr>
          <w:rFonts w:ascii="Calibri" w:hAnsi="Calibri" w:cs="Calibri"/>
          <w:b/>
          <w:bCs/>
          <w:sz w:val="22"/>
          <w:szCs w:val="22"/>
          <w:lang w:val="bg-BG" w:eastAsia="bg-BG"/>
        </w:rPr>
        <w:t>Инвестиционна дейност през</w:t>
      </w:r>
      <w:r w:rsidRPr="00285774">
        <w:rPr>
          <w:rFonts w:ascii="Calibri" w:hAnsi="Calibri" w:cs="Calibri"/>
          <w:b/>
          <w:bCs/>
          <w:sz w:val="22"/>
          <w:szCs w:val="22"/>
          <w:lang w:val="ru-RU" w:eastAsia="bg-BG"/>
        </w:rPr>
        <w:t xml:space="preserve"> 01.01.20</w:t>
      </w:r>
      <w:r w:rsidR="0099377D" w:rsidRPr="00285774">
        <w:rPr>
          <w:rFonts w:ascii="Calibri" w:hAnsi="Calibri" w:cs="Calibri"/>
          <w:b/>
          <w:bCs/>
          <w:sz w:val="22"/>
          <w:szCs w:val="22"/>
          <w:lang w:val="ru-RU" w:eastAsia="bg-BG"/>
        </w:rPr>
        <w:t>2</w:t>
      </w:r>
      <w:r w:rsidR="00EB2CBD">
        <w:rPr>
          <w:rFonts w:ascii="Calibri" w:hAnsi="Calibri" w:cs="Calibri"/>
          <w:b/>
          <w:bCs/>
          <w:sz w:val="22"/>
          <w:szCs w:val="22"/>
          <w:lang w:val="ru-RU" w:eastAsia="bg-BG"/>
        </w:rPr>
        <w:t>4</w:t>
      </w:r>
      <w:r w:rsidRPr="00285774">
        <w:rPr>
          <w:rFonts w:ascii="Calibri" w:hAnsi="Calibri" w:cs="Calibri"/>
          <w:b/>
          <w:bCs/>
          <w:sz w:val="22"/>
          <w:szCs w:val="22"/>
          <w:lang w:val="bg-BG" w:eastAsia="bg-BG"/>
        </w:rPr>
        <w:t>г – 3</w:t>
      </w:r>
      <w:r w:rsidR="00266479">
        <w:rPr>
          <w:rFonts w:ascii="Calibri" w:hAnsi="Calibri" w:cs="Calibri"/>
          <w:b/>
          <w:bCs/>
          <w:sz w:val="22"/>
          <w:szCs w:val="22"/>
          <w:lang w:val="bg-BG" w:eastAsia="bg-BG"/>
        </w:rPr>
        <w:t>1</w:t>
      </w:r>
      <w:r w:rsidRPr="00285774">
        <w:rPr>
          <w:rFonts w:ascii="Calibri" w:hAnsi="Calibri" w:cs="Calibri"/>
          <w:b/>
          <w:bCs/>
          <w:sz w:val="22"/>
          <w:szCs w:val="22"/>
          <w:lang w:val="bg-BG" w:eastAsia="bg-BG"/>
        </w:rPr>
        <w:t>.</w:t>
      </w:r>
      <w:r w:rsidR="00266479">
        <w:rPr>
          <w:rFonts w:ascii="Calibri" w:hAnsi="Calibri" w:cs="Calibri"/>
          <w:b/>
          <w:bCs/>
          <w:sz w:val="22"/>
          <w:szCs w:val="22"/>
          <w:lang w:val="bg-BG" w:eastAsia="bg-BG"/>
        </w:rPr>
        <w:t>12</w:t>
      </w:r>
      <w:r w:rsidRPr="00285774">
        <w:rPr>
          <w:rFonts w:ascii="Calibri" w:hAnsi="Calibri" w:cs="Calibri"/>
          <w:b/>
          <w:bCs/>
          <w:sz w:val="22"/>
          <w:szCs w:val="22"/>
          <w:lang w:val="bg-BG" w:eastAsia="bg-BG"/>
        </w:rPr>
        <w:t>.20</w:t>
      </w:r>
      <w:r w:rsidR="0099377D" w:rsidRPr="00285774">
        <w:rPr>
          <w:rFonts w:ascii="Calibri" w:hAnsi="Calibri" w:cs="Calibri"/>
          <w:b/>
          <w:bCs/>
          <w:sz w:val="22"/>
          <w:szCs w:val="22"/>
          <w:lang w:val="ru-RU" w:eastAsia="bg-BG"/>
        </w:rPr>
        <w:t>2</w:t>
      </w:r>
      <w:r w:rsidR="00EB2CBD">
        <w:rPr>
          <w:rFonts w:ascii="Calibri" w:hAnsi="Calibri" w:cs="Calibri"/>
          <w:b/>
          <w:bCs/>
          <w:sz w:val="22"/>
          <w:szCs w:val="22"/>
          <w:lang w:val="ru-RU" w:eastAsia="bg-BG"/>
        </w:rPr>
        <w:t>4</w:t>
      </w:r>
      <w:r w:rsidRPr="00285774">
        <w:rPr>
          <w:rFonts w:ascii="Calibri" w:hAnsi="Calibri" w:cs="Calibri"/>
          <w:b/>
          <w:bCs/>
          <w:sz w:val="22"/>
          <w:szCs w:val="22"/>
          <w:lang w:val="bg-BG" w:eastAsia="bg-BG"/>
        </w:rPr>
        <w:t>г.</w:t>
      </w:r>
      <w:r w:rsidRPr="00285774">
        <w:rPr>
          <w:rFonts w:ascii="Calibri" w:hAnsi="Calibri" w:cs="Calibri"/>
          <w:b/>
          <w:sz w:val="22"/>
          <w:szCs w:val="22"/>
          <w:lang w:val="bg-BG" w:eastAsia="bg-BG"/>
        </w:rPr>
        <w:t xml:space="preserve"> покупки и продажби на недвижими имоти.</w:t>
      </w:r>
    </w:p>
    <w:p w14:paraId="267EE7ED" w14:textId="51DA0D2B" w:rsidR="00BC6CE0" w:rsidRPr="00285774" w:rsidRDefault="00BC6CE0" w:rsidP="00AA2526">
      <w:pPr>
        <w:jc w:val="both"/>
        <w:rPr>
          <w:rFonts w:ascii="Calibri" w:hAnsi="Calibri" w:cs="Calibri"/>
          <w:b/>
          <w:sz w:val="22"/>
          <w:szCs w:val="22"/>
          <w:lang w:val="bg-BG"/>
        </w:rPr>
      </w:pPr>
      <w:r w:rsidRPr="00285774">
        <w:rPr>
          <w:rFonts w:ascii="Calibri" w:hAnsi="Calibri" w:cs="Calibri"/>
          <w:b/>
          <w:sz w:val="22"/>
          <w:szCs w:val="22"/>
          <w:lang w:val="bg-BG"/>
        </w:rPr>
        <w:t xml:space="preserve">Придобити инвестиционни имоти земеделски земи през </w:t>
      </w:r>
      <w:r w:rsidR="00A86CB2" w:rsidRPr="00285774">
        <w:rPr>
          <w:rFonts w:ascii="Calibri" w:hAnsi="Calibri" w:cs="Calibri"/>
          <w:b/>
          <w:sz w:val="22"/>
          <w:szCs w:val="22"/>
          <w:lang w:val="bg-BG"/>
        </w:rPr>
        <w:t>периода 01.01.202</w:t>
      </w:r>
      <w:r w:rsidR="00EB2CBD">
        <w:rPr>
          <w:rFonts w:ascii="Calibri" w:hAnsi="Calibri" w:cs="Calibri"/>
          <w:b/>
          <w:sz w:val="22"/>
          <w:szCs w:val="22"/>
          <w:lang w:val="ru-RU"/>
        </w:rPr>
        <w:t>4</w:t>
      </w:r>
      <w:r w:rsidR="00A86CB2" w:rsidRPr="00285774">
        <w:rPr>
          <w:rFonts w:ascii="Calibri" w:hAnsi="Calibri" w:cs="Calibri"/>
          <w:b/>
          <w:sz w:val="22"/>
          <w:szCs w:val="22"/>
          <w:lang w:val="bg-BG"/>
        </w:rPr>
        <w:t>г. - 3</w:t>
      </w:r>
      <w:r w:rsidR="00266479">
        <w:rPr>
          <w:rFonts w:ascii="Calibri" w:hAnsi="Calibri" w:cs="Calibri"/>
          <w:b/>
          <w:sz w:val="22"/>
          <w:szCs w:val="22"/>
          <w:lang w:val="ru-RU"/>
        </w:rPr>
        <w:t>1</w:t>
      </w:r>
      <w:r w:rsidR="00A86CB2" w:rsidRPr="00285774">
        <w:rPr>
          <w:rFonts w:ascii="Calibri" w:hAnsi="Calibri" w:cs="Calibri"/>
          <w:b/>
          <w:sz w:val="22"/>
          <w:szCs w:val="22"/>
          <w:lang w:val="bg-BG"/>
        </w:rPr>
        <w:t>.</w:t>
      </w:r>
      <w:r w:rsidR="00266479">
        <w:rPr>
          <w:rFonts w:ascii="Calibri" w:hAnsi="Calibri" w:cs="Calibri"/>
          <w:b/>
          <w:sz w:val="22"/>
          <w:szCs w:val="22"/>
          <w:lang w:val="bg-BG"/>
        </w:rPr>
        <w:t>12</w:t>
      </w:r>
      <w:r w:rsidR="00A86CB2" w:rsidRPr="00285774">
        <w:rPr>
          <w:rFonts w:ascii="Calibri" w:hAnsi="Calibri" w:cs="Calibri"/>
          <w:b/>
          <w:sz w:val="22"/>
          <w:szCs w:val="22"/>
          <w:lang w:val="bg-BG"/>
        </w:rPr>
        <w:t>.20</w:t>
      </w:r>
      <w:r w:rsidR="00A86CB2" w:rsidRPr="00285774">
        <w:rPr>
          <w:rFonts w:ascii="Calibri" w:hAnsi="Calibri" w:cs="Calibri"/>
          <w:b/>
          <w:sz w:val="22"/>
          <w:szCs w:val="22"/>
          <w:lang w:val="ru-RU"/>
        </w:rPr>
        <w:t>2</w:t>
      </w:r>
      <w:r w:rsidR="00EB2CBD">
        <w:rPr>
          <w:rFonts w:ascii="Calibri" w:hAnsi="Calibri" w:cs="Calibri"/>
          <w:b/>
          <w:sz w:val="22"/>
          <w:szCs w:val="22"/>
          <w:lang w:val="ru-RU"/>
        </w:rPr>
        <w:t>4</w:t>
      </w:r>
      <w:r w:rsidR="00A86CB2" w:rsidRPr="00285774">
        <w:rPr>
          <w:rFonts w:ascii="Calibri" w:hAnsi="Calibri" w:cs="Calibri"/>
          <w:b/>
          <w:sz w:val="22"/>
          <w:szCs w:val="22"/>
          <w:lang w:val="bg-BG"/>
        </w:rPr>
        <w:t>г.</w:t>
      </w:r>
      <w:r w:rsidRPr="00285774">
        <w:rPr>
          <w:rFonts w:ascii="Calibri" w:hAnsi="Calibri" w:cs="Calibri"/>
          <w:b/>
          <w:sz w:val="22"/>
          <w:szCs w:val="22"/>
          <w:lang w:val="bg-BG"/>
        </w:rPr>
        <w:t xml:space="preserve"> :</w:t>
      </w:r>
    </w:p>
    <w:p w14:paraId="6D94427E" w14:textId="4DF2760E" w:rsidR="00015EA4" w:rsidRPr="00015EA4" w:rsidRDefault="00015EA4" w:rsidP="00015EA4">
      <w:pPr>
        <w:jc w:val="both"/>
        <w:rPr>
          <w:rFonts w:ascii="Calibri" w:hAnsi="Calibri" w:cs="Calibri"/>
          <w:sz w:val="22"/>
          <w:szCs w:val="22"/>
          <w:lang w:val="bg-BG"/>
        </w:rPr>
      </w:pPr>
      <w:r>
        <w:rPr>
          <w:rFonts w:ascii="Calibri" w:hAnsi="Calibri" w:cs="Calibri"/>
          <w:sz w:val="22"/>
          <w:szCs w:val="22"/>
          <w:lang w:val="bg-BG"/>
        </w:rPr>
        <w:t>Пр</w:t>
      </w:r>
      <w:r w:rsidRPr="00015EA4">
        <w:rPr>
          <w:rFonts w:ascii="Calibri" w:hAnsi="Calibri" w:cs="Calibri"/>
          <w:sz w:val="22"/>
          <w:szCs w:val="22"/>
          <w:lang w:val="bg-BG"/>
        </w:rPr>
        <w:t xml:space="preserve">ез месец </w:t>
      </w:r>
      <w:r w:rsidR="00436B13">
        <w:rPr>
          <w:rFonts w:ascii="Calibri" w:hAnsi="Calibri" w:cs="Calibri"/>
          <w:sz w:val="22"/>
          <w:szCs w:val="22"/>
          <w:lang w:val="bg-BG"/>
        </w:rPr>
        <w:t>януари</w:t>
      </w:r>
      <w:r w:rsidRPr="00015EA4">
        <w:rPr>
          <w:rFonts w:ascii="Calibri" w:hAnsi="Calibri" w:cs="Calibri"/>
          <w:sz w:val="22"/>
          <w:szCs w:val="22"/>
          <w:lang w:val="bg-BG"/>
        </w:rPr>
        <w:t xml:space="preserve"> Дружеството е придобило земеделски земи в</w:t>
      </w:r>
      <w:r>
        <w:rPr>
          <w:rFonts w:ascii="Calibri" w:hAnsi="Calibri" w:cs="Calibri"/>
          <w:sz w:val="22"/>
          <w:szCs w:val="22"/>
          <w:lang w:val="bg-BG"/>
        </w:rPr>
        <w:t xml:space="preserve"> </w:t>
      </w:r>
      <w:r w:rsidRPr="00015EA4">
        <w:rPr>
          <w:rFonts w:ascii="Calibri" w:hAnsi="Calibri" w:cs="Calibri"/>
          <w:sz w:val="22"/>
          <w:szCs w:val="22"/>
          <w:lang w:val="bg-BG"/>
        </w:rPr>
        <w:t xml:space="preserve">землището на </w:t>
      </w:r>
      <w:r w:rsidRPr="00015EA4">
        <w:rPr>
          <w:rFonts w:ascii="Calibri" w:hAnsi="Calibri" w:cs="Calibri"/>
          <w:b/>
          <w:sz w:val="22"/>
          <w:szCs w:val="22"/>
          <w:lang w:val="bg-BG"/>
        </w:rPr>
        <w:t>с.</w:t>
      </w:r>
      <w:r w:rsidRPr="00015EA4">
        <w:rPr>
          <w:rFonts w:ascii="Calibri" w:hAnsi="Calibri" w:cs="Calibri"/>
          <w:sz w:val="22"/>
          <w:szCs w:val="22"/>
          <w:lang w:val="bg-BG"/>
        </w:rPr>
        <w:t xml:space="preserve"> </w:t>
      </w:r>
      <w:r w:rsidR="00436B13" w:rsidRPr="00436B13">
        <w:rPr>
          <w:rFonts w:ascii="Calibri" w:hAnsi="Calibri" w:cs="Calibri"/>
          <w:b/>
          <w:sz w:val="22"/>
          <w:szCs w:val="22"/>
          <w:lang w:val="bg-BG"/>
        </w:rPr>
        <w:t>Новоселец</w:t>
      </w:r>
      <w:r w:rsidRPr="00015EA4">
        <w:rPr>
          <w:rFonts w:ascii="Calibri" w:hAnsi="Calibri" w:cs="Calibri"/>
          <w:b/>
          <w:sz w:val="22"/>
          <w:szCs w:val="22"/>
          <w:lang w:val="bg-BG"/>
        </w:rPr>
        <w:t xml:space="preserve"> </w:t>
      </w:r>
      <w:r w:rsidRPr="00015EA4">
        <w:rPr>
          <w:rFonts w:ascii="Calibri" w:hAnsi="Calibri" w:cs="Calibri"/>
          <w:sz w:val="22"/>
          <w:szCs w:val="22"/>
          <w:lang w:val="bg-BG"/>
        </w:rPr>
        <w:t xml:space="preserve">в </w:t>
      </w:r>
      <w:r w:rsidRPr="00015EA4">
        <w:rPr>
          <w:rFonts w:ascii="Calibri" w:hAnsi="Calibri" w:cs="Calibri"/>
          <w:b/>
          <w:sz w:val="22"/>
          <w:szCs w:val="22"/>
          <w:lang w:val="bg-BG"/>
        </w:rPr>
        <w:t xml:space="preserve">общ. </w:t>
      </w:r>
      <w:r w:rsidR="00436B13">
        <w:rPr>
          <w:rFonts w:ascii="Calibri" w:hAnsi="Calibri" w:cs="Calibri"/>
          <w:b/>
          <w:sz w:val="22"/>
          <w:szCs w:val="22"/>
          <w:lang w:val="bg-BG"/>
        </w:rPr>
        <w:t>Нова Загора, обл.Сливен</w:t>
      </w:r>
      <w:r w:rsidRPr="00015EA4">
        <w:rPr>
          <w:rFonts w:ascii="Calibri" w:hAnsi="Calibri" w:cs="Calibri"/>
          <w:sz w:val="22"/>
          <w:szCs w:val="22"/>
          <w:lang w:val="bg-BG"/>
        </w:rPr>
        <w:t xml:space="preserve"> </w:t>
      </w:r>
      <w:r>
        <w:rPr>
          <w:rFonts w:ascii="Calibri" w:hAnsi="Calibri" w:cs="Calibri"/>
          <w:sz w:val="22"/>
          <w:szCs w:val="22"/>
          <w:lang w:val="bg-BG"/>
        </w:rPr>
        <w:t>–</w:t>
      </w:r>
      <w:r w:rsidRPr="00015EA4">
        <w:rPr>
          <w:rFonts w:ascii="Calibri" w:hAnsi="Calibri" w:cs="Calibri"/>
          <w:sz w:val="22"/>
          <w:szCs w:val="22"/>
          <w:lang w:val="bg-BG"/>
        </w:rPr>
        <w:t xml:space="preserve"> </w:t>
      </w:r>
      <w:r w:rsidR="00436B13">
        <w:rPr>
          <w:rFonts w:ascii="Calibri" w:hAnsi="Calibri" w:cs="Calibri"/>
          <w:b/>
          <w:sz w:val="22"/>
          <w:szCs w:val="22"/>
          <w:lang w:val="bg-BG"/>
        </w:rPr>
        <w:t>6</w:t>
      </w:r>
      <w:r>
        <w:rPr>
          <w:rFonts w:ascii="Calibri" w:hAnsi="Calibri" w:cs="Calibri"/>
          <w:b/>
          <w:sz w:val="22"/>
          <w:szCs w:val="22"/>
          <w:lang w:val="bg-BG"/>
        </w:rPr>
        <w:t>,</w:t>
      </w:r>
      <w:r w:rsidR="00436B13">
        <w:rPr>
          <w:rFonts w:ascii="Calibri" w:hAnsi="Calibri" w:cs="Calibri"/>
          <w:b/>
          <w:sz w:val="22"/>
          <w:szCs w:val="22"/>
          <w:lang w:val="bg-BG"/>
        </w:rPr>
        <w:t>653</w:t>
      </w:r>
      <w:r>
        <w:rPr>
          <w:rFonts w:ascii="Calibri" w:hAnsi="Calibri" w:cs="Calibri"/>
          <w:b/>
          <w:sz w:val="22"/>
          <w:szCs w:val="22"/>
          <w:lang w:val="bg-BG"/>
        </w:rPr>
        <w:t xml:space="preserve"> </w:t>
      </w:r>
      <w:r w:rsidRPr="00015EA4">
        <w:rPr>
          <w:rFonts w:ascii="Calibri" w:hAnsi="Calibri" w:cs="Calibri"/>
          <w:b/>
          <w:sz w:val="22"/>
          <w:szCs w:val="22"/>
          <w:lang w:val="bg-BG"/>
        </w:rPr>
        <w:t>дка,</w:t>
      </w:r>
      <w:r w:rsidRPr="00015EA4">
        <w:rPr>
          <w:rFonts w:ascii="Calibri" w:hAnsi="Calibri" w:cs="Calibri"/>
          <w:sz w:val="22"/>
          <w:szCs w:val="22"/>
          <w:lang w:val="bg-BG"/>
        </w:rPr>
        <w:t xml:space="preserve"> </w:t>
      </w:r>
      <w:r>
        <w:rPr>
          <w:rFonts w:ascii="Calibri" w:hAnsi="Calibri" w:cs="Calibri"/>
          <w:sz w:val="22"/>
          <w:szCs w:val="22"/>
          <w:lang w:val="bg-BG"/>
        </w:rPr>
        <w:t xml:space="preserve">и </w:t>
      </w:r>
      <w:r w:rsidRPr="00015EA4">
        <w:rPr>
          <w:rFonts w:ascii="Calibri" w:hAnsi="Calibri" w:cs="Calibri"/>
          <w:sz w:val="22"/>
          <w:szCs w:val="22"/>
          <w:lang w:val="bg-BG"/>
        </w:rPr>
        <w:t xml:space="preserve">землището </w:t>
      </w:r>
      <w:r w:rsidRPr="00DA67D9">
        <w:rPr>
          <w:rFonts w:ascii="Calibri" w:hAnsi="Calibri" w:cs="Calibri"/>
          <w:sz w:val="22"/>
          <w:szCs w:val="22"/>
          <w:lang w:val="bg-BG"/>
        </w:rPr>
        <w:t xml:space="preserve">на </w:t>
      </w:r>
      <w:r w:rsidRPr="00DA67D9">
        <w:rPr>
          <w:rFonts w:ascii="Calibri" w:hAnsi="Calibri" w:cs="Calibri"/>
          <w:b/>
          <w:sz w:val="22"/>
          <w:szCs w:val="22"/>
          <w:lang w:val="bg-BG"/>
        </w:rPr>
        <w:t>с.</w:t>
      </w:r>
      <w:r w:rsidRPr="00DA67D9">
        <w:rPr>
          <w:b/>
          <w:lang w:val="ru-RU"/>
        </w:rPr>
        <w:t xml:space="preserve"> </w:t>
      </w:r>
      <w:r w:rsidR="00436B13" w:rsidRPr="00DA67D9">
        <w:rPr>
          <w:rFonts w:ascii="Calibri" w:hAnsi="Calibri" w:cs="Calibri"/>
          <w:b/>
          <w:sz w:val="22"/>
          <w:szCs w:val="22"/>
          <w:lang w:val="bg-BG"/>
        </w:rPr>
        <w:t>Денница</w:t>
      </w:r>
      <w:r w:rsidRPr="00DA67D9">
        <w:rPr>
          <w:rFonts w:ascii="Calibri" w:hAnsi="Calibri" w:cs="Calibri"/>
          <w:b/>
          <w:sz w:val="22"/>
          <w:szCs w:val="22"/>
          <w:lang w:val="bg-BG"/>
        </w:rPr>
        <w:t>–</w:t>
      </w:r>
      <w:r w:rsidRPr="00DA67D9">
        <w:rPr>
          <w:lang w:val="ru-RU"/>
        </w:rPr>
        <w:t xml:space="preserve"> </w:t>
      </w:r>
      <w:r w:rsidR="00D37BC0" w:rsidRPr="00DA67D9">
        <w:rPr>
          <w:rFonts w:ascii="Calibri" w:hAnsi="Calibri" w:cs="Calibri"/>
          <w:b/>
          <w:sz w:val="22"/>
          <w:szCs w:val="22"/>
          <w:lang w:val="ru-RU"/>
        </w:rPr>
        <w:t>97</w:t>
      </w:r>
      <w:r w:rsidRPr="00DA67D9">
        <w:rPr>
          <w:rFonts w:ascii="Calibri" w:hAnsi="Calibri" w:cs="Calibri"/>
          <w:b/>
          <w:sz w:val="22"/>
          <w:szCs w:val="22"/>
          <w:lang w:val="bg-BG"/>
        </w:rPr>
        <w:t>,</w:t>
      </w:r>
      <w:r w:rsidR="00D37BC0" w:rsidRPr="00DA67D9">
        <w:rPr>
          <w:rFonts w:ascii="Calibri" w:hAnsi="Calibri" w:cs="Calibri"/>
          <w:b/>
          <w:sz w:val="22"/>
          <w:szCs w:val="22"/>
          <w:lang w:val="ru-RU"/>
        </w:rPr>
        <w:t xml:space="preserve">001 </w:t>
      </w:r>
      <w:r w:rsidR="00D37BC0" w:rsidRPr="00DA67D9">
        <w:rPr>
          <w:rFonts w:ascii="Calibri" w:hAnsi="Calibri" w:cs="Calibri"/>
          <w:b/>
          <w:sz w:val="22"/>
          <w:szCs w:val="22"/>
          <w:lang w:val="bg-BG"/>
        </w:rPr>
        <w:t>дка</w:t>
      </w:r>
      <w:r w:rsidRPr="00DA67D9">
        <w:rPr>
          <w:rFonts w:ascii="Calibri" w:hAnsi="Calibri" w:cs="Calibri"/>
          <w:b/>
          <w:sz w:val="22"/>
          <w:szCs w:val="22"/>
          <w:lang w:val="bg-BG"/>
        </w:rPr>
        <w:t xml:space="preserve">, общ. </w:t>
      </w:r>
      <w:r w:rsidR="00436B13" w:rsidRPr="00DA67D9">
        <w:rPr>
          <w:rFonts w:ascii="Calibri" w:hAnsi="Calibri" w:cs="Calibri"/>
          <w:b/>
          <w:sz w:val="22"/>
          <w:szCs w:val="22"/>
          <w:lang w:val="bg-BG"/>
        </w:rPr>
        <w:t>Болярово</w:t>
      </w:r>
      <w:r w:rsidRPr="00DA67D9">
        <w:rPr>
          <w:rFonts w:ascii="Calibri" w:hAnsi="Calibri" w:cs="Calibri"/>
          <w:b/>
          <w:sz w:val="22"/>
          <w:szCs w:val="22"/>
          <w:lang w:val="bg-BG"/>
        </w:rPr>
        <w:t xml:space="preserve">, обл. </w:t>
      </w:r>
      <w:r w:rsidR="005E6A39" w:rsidRPr="00DA67D9">
        <w:rPr>
          <w:rFonts w:ascii="Calibri" w:hAnsi="Calibri" w:cs="Calibri"/>
          <w:b/>
          <w:sz w:val="22"/>
          <w:szCs w:val="22"/>
          <w:lang w:val="bg-BG"/>
        </w:rPr>
        <w:t>Ямбол</w:t>
      </w:r>
      <w:r w:rsidRPr="00DA67D9">
        <w:rPr>
          <w:rFonts w:ascii="Calibri" w:hAnsi="Calibri" w:cs="Calibri"/>
          <w:sz w:val="22"/>
          <w:szCs w:val="22"/>
          <w:lang w:val="bg-BG"/>
        </w:rPr>
        <w:t xml:space="preserve">,  за обща покупна стойност в размер на  </w:t>
      </w:r>
      <w:r w:rsidR="005E6A39" w:rsidRPr="00DA67D9">
        <w:rPr>
          <w:rFonts w:ascii="Calibri" w:hAnsi="Calibri" w:cs="Calibri"/>
          <w:b/>
          <w:sz w:val="22"/>
          <w:szCs w:val="22"/>
          <w:lang w:val="bg-BG"/>
        </w:rPr>
        <w:t>238</w:t>
      </w:r>
      <w:r w:rsidRPr="00DA67D9">
        <w:rPr>
          <w:rFonts w:ascii="Calibri" w:hAnsi="Calibri" w:cs="Calibri"/>
          <w:b/>
          <w:sz w:val="22"/>
          <w:szCs w:val="22"/>
          <w:lang w:val="bg-BG"/>
        </w:rPr>
        <w:t xml:space="preserve"> хил. лв.</w:t>
      </w:r>
    </w:p>
    <w:p w14:paraId="2BB3EB07" w14:textId="77777777" w:rsidR="00FB227F" w:rsidRDefault="00FB227F" w:rsidP="00976336">
      <w:pPr>
        <w:jc w:val="both"/>
        <w:rPr>
          <w:rFonts w:ascii="Calibri" w:hAnsi="Calibri" w:cs="Calibri"/>
          <w:sz w:val="22"/>
          <w:szCs w:val="22"/>
          <w:lang w:val="bg-BG"/>
        </w:rPr>
      </w:pPr>
    </w:p>
    <w:p w14:paraId="3EBD5ADD" w14:textId="46CFC48B" w:rsidR="003A5F88" w:rsidRPr="007C4E82" w:rsidRDefault="003A5F88" w:rsidP="00976336">
      <w:pPr>
        <w:jc w:val="both"/>
        <w:rPr>
          <w:rFonts w:ascii="Calibri" w:hAnsi="Calibri" w:cs="Calibri"/>
          <w:sz w:val="22"/>
          <w:szCs w:val="22"/>
          <w:lang w:val="bg-BG"/>
        </w:rPr>
      </w:pPr>
      <w:r w:rsidRPr="007C4E82">
        <w:rPr>
          <w:rFonts w:ascii="Calibri" w:hAnsi="Calibri" w:cs="Calibri"/>
          <w:sz w:val="22"/>
          <w:szCs w:val="22"/>
          <w:lang w:val="bg-BG"/>
        </w:rPr>
        <w:t xml:space="preserve">През месец май Дружеството е придобило земеделски земи в общ. Болярово, обл.Ямбол в землищата на селата: </w:t>
      </w:r>
    </w:p>
    <w:p w14:paraId="068F353B" w14:textId="61288C20" w:rsidR="003A5F88" w:rsidRPr="007C4E82" w:rsidRDefault="003A5F88" w:rsidP="006374FC">
      <w:pPr>
        <w:jc w:val="both"/>
        <w:rPr>
          <w:rFonts w:ascii="Calibri" w:hAnsi="Calibri" w:cs="Calibri"/>
          <w:sz w:val="22"/>
          <w:szCs w:val="22"/>
          <w:lang w:val="bg-BG"/>
        </w:rPr>
      </w:pPr>
      <w:r w:rsidRPr="007C4E82">
        <w:rPr>
          <w:rFonts w:ascii="Calibri" w:hAnsi="Calibri" w:cs="Calibri"/>
          <w:b/>
          <w:sz w:val="22"/>
          <w:szCs w:val="22"/>
          <w:lang w:val="bg-BG"/>
        </w:rPr>
        <w:t>с</w:t>
      </w:r>
      <w:r w:rsidRPr="001D0872">
        <w:rPr>
          <w:rFonts w:ascii="Calibri" w:hAnsi="Calibri" w:cs="Calibri"/>
          <w:b/>
          <w:sz w:val="22"/>
          <w:szCs w:val="22"/>
          <w:lang w:val="bg-BG"/>
        </w:rPr>
        <w:t>.</w:t>
      </w:r>
      <w:r w:rsidRPr="001D0872">
        <w:rPr>
          <w:rFonts w:ascii="Calibri" w:hAnsi="Calibri" w:cs="Calibri"/>
          <w:sz w:val="22"/>
          <w:szCs w:val="22"/>
          <w:lang w:val="bg-BG"/>
        </w:rPr>
        <w:t xml:space="preserve"> </w:t>
      </w:r>
      <w:r w:rsidRPr="001D0872">
        <w:rPr>
          <w:rFonts w:ascii="Calibri" w:hAnsi="Calibri" w:cs="Calibri"/>
          <w:b/>
          <w:sz w:val="22"/>
          <w:szCs w:val="22"/>
          <w:lang w:val="bg-BG"/>
        </w:rPr>
        <w:t>Воден</w:t>
      </w:r>
      <w:r w:rsidRPr="001D0872">
        <w:rPr>
          <w:rFonts w:ascii="Calibri" w:hAnsi="Calibri" w:cs="Calibri"/>
          <w:sz w:val="22"/>
          <w:szCs w:val="22"/>
          <w:lang w:val="bg-BG"/>
        </w:rPr>
        <w:t xml:space="preserve">– </w:t>
      </w:r>
      <w:r w:rsidRPr="001D0872">
        <w:rPr>
          <w:rFonts w:ascii="Calibri" w:hAnsi="Calibri" w:cs="Calibri"/>
          <w:b/>
          <w:sz w:val="22"/>
          <w:szCs w:val="22"/>
          <w:lang w:val="bg-BG"/>
        </w:rPr>
        <w:t>22,996 дка</w:t>
      </w:r>
      <w:r w:rsidR="006374FC" w:rsidRPr="001D0872">
        <w:rPr>
          <w:rFonts w:ascii="Calibri" w:hAnsi="Calibri" w:cs="Calibri"/>
          <w:b/>
          <w:sz w:val="22"/>
          <w:szCs w:val="22"/>
          <w:lang w:val="bg-BG"/>
        </w:rPr>
        <w:t xml:space="preserve">, </w:t>
      </w:r>
      <w:r w:rsidRPr="001D0872">
        <w:rPr>
          <w:rFonts w:ascii="Calibri" w:hAnsi="Calibri" w:cs="Calibri"/>
          <w:b/>
          <w:sz w:val="22"/>
          <w:szCs w:val="22"/>
          <w:lang w:val="bg-BG"/>
        </w:rPr>
        <w:t>с.</w:t>
      </w:r>
      <w:r w:rsidRPr="001D0872">
        <w:rPr>
          <w:b/>
          <w:lang w:val="ru-RU"/>
        </w:rPr>
        <w:t xml:space="preserve"> </w:t>
      </w:r>
      <w:r w:rsidRPr="001D0872">
        <w:rPr>
          <w:rFonts w:ascii="Calibri" w:hAnsi="Calibri" w:cs="Calibri"/>
          <w:b/>
          <w:sz w:val="22"/>
          <w:szCs w:val="22"/>
          <w:lang w:val="bg-BG"/>
        </w:rPr>
        <w:t>Голямо Крушево –</w:t>
      </w:r>
      <w:r w:rsidRPr="001D0872">
        <w:rPr>
          <w:lang w:val="ru-RU"/>
        </w:rPr>
        <w:t xml:space="preserve"> </w:t>
      </w:r>
      <w:r w:rsidRPr="001D0872">
        <w:rPr>
          <w:rFonts w:ascii="Calibri" w:hAnsi="Calibri" w:cs="Calibri"/>
          <w:b/>
          <w:sz w:val="22"/>
          <w:szCs w:val="22"/>
          <w:lang w:val="ru-RU"/>
        </w:rPr>
        <w:t>75</w:t>
      </w:r>
      <w:r w:rsidRPr="001D0872">
        <w:rPr>
          <w:rFonts w:ascii="Calibri" w:hAnsi="Calibri" w:cs="Calibri"/>
          <w:b/>
          <w:sz w:val="22"/>
          <w:szCs w:val="22"/>
          <w:lang w:val="bg-BG"/>
        </w:rPr>
        <w:t>,696</w:t>
      </w:r>
      <w:r w:rsidRPr="001D0872">
        <w:rPr>
          <w:rFonts w:ascii="Calibri" w:hAnsi="Calibri" w:cs="Calibri"/>
          <w:b/>
          <w:sz w:val="22"/>
          <w:szCs w:val="22"/>
          <w:lang w:val="ru-RU"/>
        </w:rPr>
        <w:t xml:space="preserve"> </w:t>
      </w:r>
      <w:r w:rsidRPr="001D0872">
        <w:rPr>
          <w:rFonts w:ascii="Calibri" w:hAnsi="Calibri" w:cs="Calibri"/>
          <w:b/>
          <w:sz w:val="22"/>
          <w:szCs w:val="22"/>
          <w:lang w:val="bg-BG"/>
        </w:rPr>
        <w:t>дка,</w:t>
      </w:r>
      <w:r w:rsidR="006374FC" w:rsidRPr="004F0E7A">
        <w:rPr>
          <w:lang w:val="ru-RU"/>
        </w:rPr>
        <w:t xml:space="preserve"> </w:t>
      </w:r>
      <w:r w:rsidR="006374FC" w:rsidRPr="001D0872">
        <w:rPr>
          <w:b/>
          <w:lang w:val="bg-BG"/>
        </w:rPr>
        <w:t>с.</w:t>
      </w:r>
      <w:r w:rsidR="006374FC" w:rsidRPr="001D0872">
        <w:rPr>
          <w:rFonts w:ascii="Calibri" w:hAnsi="Calibri" w:cs="Calibri"/>
          <w:b/>
          <w:sz w:val="22"/>
          <w:szCs w:val="22"/>
          <w:lang w:val="bg-BG"/>
        </w:rPr>
        <w:t>Малко Шарково – 3 дка</w:t>
      </w:r>
      <w:r w:rsidRPr="001D0872">
        <w:rPr>
          <w:rFonts w:ascii="Calibri" w:hAnsi="Calibri" w:cs="Calibri"/>
          <w:b/>
          <w:sz w:val="22"/>
          <w:szCs w:val="22"/>
          <w:lang w:val="bg-BG"/>
        </w:rPr>
        <w:t xml:space="preserve"> ,</w:t>
      </w:r>
      <w:r w:rsidR="006374FC" w:rsidRPr="001D0872">
        <w:rPr>
          <w:rFonts w:ascii="Calibri" w:hAnsi="Calibri" w:cs="Calibri"/>
          <w:b/>
          <w:sz w:val="22"/>
          <w:szCs w:val="22"/>
          <w:lang w:val="bg-BG"/>
        </w:rPr>
        <w:t>с. Попово</w:t>
      </w:r>
      <w:r w:rsidR="006374FC" w:rsidRPr="001D0872">
        <w:rPr>
          <w:rFonts w:ascii="Calibri" w:hAnsi="Calibri" w:cs="Calibri"/>
          <w:sz w:val="22"/>
          <w:szCs w:val="22"/>
          <w:lang w:val="bg-BG"/>
        </w:rPr>
        <w:t xml:space="preserve"> – </w:t>
      </w:r>
      <w:r w:rsidR="006374FC" w:rsidRPr="001D0872">
        <w:rPr>
          <w:rFonts w:ascii="Calibri" w:hAnsi="Calibri" w:cs="Calibri"/>
          <w:b/>
          <w:sz w:val="22"/>
          <w:szCs w:val="22"/>
          <w:lang w:val="bg-BG"/>
        </w:rPr>
        <w:t>44,295 дка</w:t>
      </w:r>
      <w:r w:rsidRPr="001D0872">
        <w:rPr>
          <w:rFonts w:ascii="Calibri" w:hAnsi="Calibri" w:cs="Calibri"/>
          <w:sz w:val="22"/>
          <w:szCs w:val="22"/>
          <w:lang w:val="bg-BG"/>
        </w:rPr>
        <w:t xml:space="preserve">  за обща покупна стойност в размер на  </w:t>
      </w:r>
      <w:r w:rsidR="006374FC" w:rsidRPr="001D0872">
        <w:rPr>
          <w:rFonts w:ascii="Calibri" w:hAnsi="Calibri" w:cs="Calibri"/>
          <w:b/>
          <w:sz w:val="22"/>
          <w:szCs w:val="22"/>
          <w:lang w:val="bg-BG"/>
        </w:rPr>
        <w:t>321</w:t>
      </w:r>
      <w:r w:rsidRPr="001D0872">
        <w:rPr>
          <w:rFonts w:ascii="Calibri" w:hAnsi="Calibri" w:cs="Calibri"/>
          <w:b/>
          <w:sz w:val="22"/>
          <w:szCs w:val="22"/>
          <w:lang w:val="bg-BG"/>
        </w:rPr>
        <w:t xml:space="preserve"> хил. лв.</w:t>
      </w:r>
    </w:p>
    <w:p w14:paraId="197625A1" w14:textId="77777777" w:rsidR="00D27E63" w:rsidRDefault="00D27E63" w:rsidP="002D26CC">
      <w:pPr>
        <w:jc w:val="both"/>
        <w:rPr>
          <w:rFonts w:ascii="Calibri" w:hAnsi="Calibri" w:cs="Calibri"/>
          <w:sz w:val="22"/>
          <w:szCs w:val="22"/>
          <w:lang w:val="bg-BG"/>
        </w:rPr>
      </w:pPr>
    </w:p>
    <w:p w14:paraId="65B3BC3C" w14:textId="650D8D46" w:rsidR="002D26CC" w:rsidRDefault="007C4E82" w:rsidP="002D26CC">
      <w:pPr>
        <w:jc w:val="both"/>
        <w:rPr>
          <w:rFonts w:ascii="Calibri" w:hAnsi="Calibri" w:cs="Calibri"/>
          <w:sz w:val="22"/>
          <w:szCs w:val="22"/>
          <w:lang w:val="bg-BG"/>
        </w:rPr>
      </w:pPr>
      <w:r w:rsidRPr="002D26CC">
        <w:rPr>
          <w:rFonts w:ascii="Calibri" w:hAnsi="Calibri" w:cs="Calibri"/>
          <w:sz w:val="22"/>
          <w:szCs w:val="22"/>
          <w:lang w:val="bg-BG"/>
        </w:rPr>
        <w:t>През месец юни Дружеството е придобило земеделски земи</w:t>
      </w:r>
      <w:r w:rsidR="002D26CC" w:rsidRPr="002D26CC">
        <w:rPr>
          <w:rFonts w:ascii="Calibri" w:hAnsi="Calibri" w:cs="Calibri"/>
          <w:sz w:val="22"/>
          <w:szCs w:val="22"/>
          <w:lang w:val="bg-BG"/>
        </w:rPr>
        <w:t xml:space="preserve"> </w:t>
      </w:r>
      <w:r w:rsidR="002D26CC" w:rsidRPr="007C4E82">
        <w:rPr>
          <w:rFonts w:ascii="Calibri" w:hAnsi="Calibri" w:cs="Calibri"/>
          <w:sz w:val="22"/>
          <w:szCs w:val="22"/>
          <w:lang w:val="bg-BG"/>
        </w:rPr>
        <w:t xml:space="preserve">в общ. Болярово, </w:t>
      </w:r>
      <w:r w:rsidR="002F76F5">
        <w:rPr>
          <w:rFonts w:ascii="Calibri" w:hAnsi="Calibri" w:cs="Calibri"/>
          <w:sz w:val="22"/>
          <w:szCs w:val="22"/>
          <w:lang w:val="bg-BG"/>
        </w:rPr>
        <w:t xml:space="preserve">и общ.Елхово </w:t>
      </w:r>
      <w:r w:rsidR="002D26CC" w:rsidRPr="007C4E82">
        <w:rPr>
          <w:rFonts w:ascii="Calibri" w:hAnsi="Calibri" w:cs="Calibri"/>
          <w:sz w:val="22"/>
          <w:szCs w:val="22"/>
          <w:lang w:val="bg-BG"/>
        </w:rPr>
        <w:t xml:space="preserve">обл.Ямбол в землищата на селата: </w:t>
      </w:r>
    </w:p>
    <w:p w14:paraId="3B6A3059" w14:textId="45358566" w:rsidR="007C4E82" w:rsidRDefault="002F76F5" w:rsidP="00976336">
      <w:pPr>
        <w:jc w:val="both"/>
        <w:rPr>
          <w:rFonts w:ascii="Calibri" w:hAnsi="Calibri" w:cs="Calibri"/>
          <w:b/>
          <w:sz w:val="22"/>
          <w:szCs w:val="22"/>
          <w:lang w:val="bg-BG"/>
        </w:rPr>
      </w:pPr>
      <w:r>
        <w:rPr>
          <w:rFonts w:ascii="Calibri" w:hAnsi="Calibri" w:cs="Calibri"/>
          <w:sz w:val="22"/>
          <w:szCs w:val="22"/>
          <w:lang w:val="bg-BG"/>
        </w:rPr>
        <w:t>-</w:t>
      </w:r>
      <w:r w:rsidRPr="007C4E82">
        <w:rPr>
          <w:rFonts w:ascii="Calibri" w:hAnsi="Calibri" w:cs="Calibri"/>
          <w:sz w:val="22"/>
          <w:szCs w:val="22"/>
          <w:lang w:val="bg-BG"/>
        </w:rPr>
        <w:t xml:space="preserve"> общ. Болярово</w:t>
      </w:r>
      <w:r w:rsidR="006B6FF5">
        <w:rPr>
          <w:rFonts w:ascii="Calibri" w:hAnsi="Calibri" w:cs="Calibri"/>
          <w:sz w:val="22"/>
          <w:szCs w:val="22"/>
          <w:lang w:val="bg-BG"/>
        </w:rPr>
        <w:t xml:space="preserve">, </w:t>
      </w:r>
      <w:r w:rsidR="002D26CC" w:rsidRPr="007C4E82">
        <w:rPr>
          <w:rFonts w:ascii="Calibri" w:hAnsi="Calibri" w:cs="Calibri"/>
          <w:b/>
          <w:sz w:val="22"/>
          <w:szCs w:val="22"/>
          <w:lang w:val="bg-BG"/>
        </w:rPr>
        <w:t>с.</w:t>
      </w:r>
      <w:r w:rsidR="002D26CC" w:rsidRPr="007C4E82">
        <w:rPr>
          <w:rFonts w:ascii="Calibri" w:hAnsi="Calibri" w:cs="Calibri"/>
          <w:sz w:val="22"/>
          <w:szCs w:val="22"/>
          <w:lang w:val="bg-BG"/>
        </w:rPr>
        <w:t xml:space="preserve"> </w:t>
      </w:r>
      <w:r w:rsidR="002D26CC" w:rsidRPr="007C4E82">
        <w:rPr>
          <w:rFonts w:ascii="Calibri" w:hAnsi="Calibri" w:cs="Calibri"/>
          <w:b/>
          <w:sz w:val="22"/>
          <w:szCs w:val="22"/>
          <w:lang w:val="bg-BG"/>
        </w:rPr>
        <w:t>Воден</w:t>
      </w:r>
      <w:r w:rsidR="002D26CC" w:rsidRPr="007C4E82">
        <w:rPr>
          <w:rFonts w:ascii="Calibri" w:hAnsi="Calibri" w:cs="Calibri"/>
          <w:sz w:val="22"/>
          <w:szCs w:val="22"/>
          <w:lang w:val="bg-BG"/>
        </w:rPr>
        <w:t xml:space="preserve">– </w:t>
      </w:r>
      <w:r w:rsidR="002D26CC">
        <w:rPr>
          <w:rFonts w:ascii="Calibri" w:hAnsi="Calibri" w:cs="Calibri"/>
          <w:b/>
          <w:sz w:val="22"/>
          <w:szCs w:val="22"/>
          <w:lang w:val="bg-BG"/>
        </w:rPr>
        <w:t>53</w:t>
      </w:r>
      <w:r w:rsidR="002D26CC" w:rsidRPr="007C4E82">
        <w:rPr>
          <w:rFonts w:ascii="Calibri" w:hAnsi="Calibri" w:cs="Calibri"/>
          <w:b/>
          <w:sz w:val="22"/>
          <w:szCs w:val="22"/>
          <w:lang w:val="bg-BG"/>
        </w:rPr>
        <w:t>,996 дка</w:t>
      </w:r>
      <w:r w:rsidR="002D26CC">
        <w:rPr>
          <w:rFonts w:ascii="Calibri" w:hAnsi="Calibri" w:cs="Calibri"/>
          <w:b/>
          <w:sz w:val="22"/>
          <w:szCs w:val="22"/>
          <w:lang w:val="bg-BG"/>
        </w:rPr>
        <w:t>, с.</w:t>
      </w:r>
      <w:r w:rsidR="002D26CC" w:rsidRPr="004F0E7A">
        <w:rPr>
          <w:lang w:val="ru-RU"/>
        </w:rPr>
        <w:t xml:space="preserve"> </w:t>
      </w:r>
      <w:r w:rsidR="002D26CC" w:rsidRPr="002D26CC">
        <w:rPr>
          <w:rFonts w:ascii="Calibri" w:hAnsi="Calibri" w:cs="Calibri"/>
          <w:b/>
          <w:sz w:val="22"/>
          <w:szCs w:val="22"/>
          <w:lang w:val="bg-BG"/>
        </w:rPr>
        <w:t>Ружица</w:t>
      </w:r>
      <w:r w:rsidR="002D26CC">
        <w:rPr>
          <w:rFonts w:ascii="Calibri" w:hAnsi="Calibri" w:cs="Calibri"/>
          <w:b/>
          <w:sz w:val="22"/>
          <w:szCs w:val="22"/>
          <w:lang w:val="bg-BG"/>
        </w:rPr>
        <w:t xml:space="preserve"> – </w:t>
      </w:r>
      <w:r w:rsidR="0048247E">
        <w:rPr>
          <w:rFonts w:ascii="Calibri" w:hAnsi="Calibri" w:cs="Calibri"/>
          <w:b/>
          <w:sz w:val="22"/>
          <w:szCs w:val="22"/>
          <w:lang w:val="bg-BG"/>
        </w:rPr>
        <w:t>44</w:t>
      </w:r>
      <w:r w:rsidR="002D26CC">
        <w:rPr>
          <w:rFonts w:ascii="Calibri" w:hAnsi="Calibri" w:cs="Calibri"/>
          <w:b/>
          <w:sz w:val="22"/>
          <w:szCs w:val="22"/>
          <w:lang w:val="bg-BG"/>
        </w:rPr>
        <w:t>,</w:t>
      </w:r>
      <w:r w:rsidR="0048247E">
        <w:rPr>
          <w:rFonts w:ascii="Calibri" w:hAnsi="Calibri" w:cs="Calibri"/>
          <w:b/>
          <w:sz w:val="22"/>
          <w:szCs w:val="22"/>
          <w:lang w:val="bg-BG"/>
        </w:rPr>
        <w:t>14</w:t>
      </w:r>
      <w:r w:rsidR="002D26CC">
        <w:rPr>
          <w:rFonts w:ascii="Calibri" w:hAnsi="Calibri" w:cs="Calibri"/>
          <w:b/>
          <w:sz w:val="22"/>
          <w:szCs w:val="22"/>
          <w:lang w:val="bg-BG"/>
        </w:rPr>
        <w:t>9 дка, с.</w:t>
      </w:r>
      <w:r w:rsidR="002D26CC" w:rsidRPr="004F0E7A">
        <w:rPr>
          <w:lang w:val="ru-RU"/>
        </w:rPr>
        <w:t xml:space="preserve"> </w:t>
      </w:r>
      <w:r w:rsidR="002D26CC" w:rsidRPr="002D26CC">
        <w:rPr>
          <w:rFonts w:ascii="Calibri" w:hAnsi="Calibri" w:cs="Calibri"/>
          <w:b/>
          <w:sz w:val="22"/>
          <w:szCs w:val="22"/>
          <w:lang w:val="bg-BG"/>
        </w:rPr>
        <w:t>Денница</w:t>
      </w:r>
      <w:r w:rsidR="002D26CC">
        <w:rPr>
          <w:rFonts w:ascii="Calibri" w:hAnsi="Calibri" w:cs="Calibri"/>
          <w:b/>
          <w:sz w:val="22"/>
          <w:szCs w:val="22"/>
          <w:lang w:val="bg-BG"/>
        </w:rPr>
        <w:t xml:space="preserve"> – 17,932 дка, с.</w:t>
      </w:r>
      <w:r w:rsidR="002D26CC" w:rsidRPr="004F0E7A">
        <w:rPr>
          <w:lang w:val="ru-RU"/>
        </w:rPr>
        <w:t xml:space="preserve"> </w:t>
      </w:r>
      <w:r w:rsidR="002D26CC" w:rsidRPr="002D26CC">
        <w:rPr>
          <w:rFonts w:ascii="Calibri" w:hAnsi="Calibri" w:cs="Calibri"/>
          <w:b/>
          <w:sz w:val="22"/>
          <w:szCs w:val="22"/>
          <w:lang w:val="bg-BG"/>
        </w:rPr>
        <w:t>Голямо Крушево</w:t>
      </w:r>
      <w:r w:rsidR="002D26CC">
        <w:rPr>
          <w:rFonts w:ascii="Calibri" w:hAnsi="Calibri" w:cs="Calibri"/>
          <w:b/>
          <w:sz w:val="22"/>
          <w:szCs w:val="22"/>
          <w:lang w:val="bg-BG"/>
        </w:rPr>
        <w:t xml:space="preserve"> – 12,308 дка, </w:t>
      </w:r>
      <w:r w:rsidR="003F05A7">
        <w:rPr>
          <w:rFonts w:ascii="Calibri" w:hAnsi="Calibri" w:cs="Calibri"/>
          <w:b/>
          <w:sz w:val="22"/>
          <w:szCs w:val="22"/>
          <w:lang w:val="bg-BG"/>
        </w:rPr>
        <w:t>с.</w:t>
      </w:r>
      <w:r w:rsidR="003F05A7" w:rsidRPr="003F05A7">
        <w:rPr>
          <w:rFonts w:ascii="Calibri" w:hAnsi="Calibri" w:cs="Calibri"/>
          <w:b/>
          <w:sz w:val="22"/>
          <w:szCs w:val="22"/>
          <w:lang w:val="bg-BG"/>
        </w:rPr>
        <w:t>Попово</w:t>
      </w:r>
      <w:r w:rsidR="003F05A7">
        <w:rPr>
          <w:rFonts w:ascii="Calibri" w:hAnsi="Calibri" w:cs="Calibri"/>
          <w:b/>
          <w:sz w:val="22"/>
          <w:szCs w:val="22"/>
          <w:lang w:val="bg-BG"/>
        </w:rPr>
        <w:t xml:space="preserve"> – 30,626 дка</w:t>
      </w:r>
      <w:r w:rsidR="00042D22" w:rsidRPr="00042D22">
        <w:rPr>
          <w:rFonts w:ascii="Calibri" w:hAnsi="Calibri" w:cs="Calibri"/>
          <w:sz w:val="22"/>
          <w:szCs w:val="22"/>
          <w:lang w:val="bg-BG"/>
        </w:rPr>
        <w:t xml:space="preserve"> </w:t>
      </w:r>
      <w:r w:rsidR="00042D22" w:rsidRPr="007C4E82">
        <w:rPr>
          <w:rFonts w:ascii="Calibri" w:hAnsi="Calibri" w:cs="Calibri"/>
          <w:sz w:val="22"/>
          <w:szCs w:val="22"/>
          <w:lang w:val="bg-BG"/>
        </w:rPr>
        <w:t xml:space="preserve">за обща покупна стойност в размер на  </w:t>
      </w:r>
      <w:r w:rsidR="00042D22" w:rsidRPr="007C4E82">
        <w:rPr>
          <w:rFonts w:ascii="Calibri" w:hAnsi="Calibri" w:cs="Calibri"/>
          <w:b/>
          <w:sz w:val="22"/>
          <w:szCs w:val="22"/>
          <w:lang w:val="bg-BG"/>
        </w:rPr>
        <w:t>3</w:t>
      </w:r>
      <w:r w:rsidR="009B6C40">
        <w:rPr>
          <w:rFonts w:ascii="Calibri" w:hAnsi="Calibri" w:cs="Calibri"/>
          <w:b/>
          <w:sz w:val="22"/>
          <w:szCs w:val="22"/>
          <w:lang w:val="bg-BG"/>
        </w:rPr>
        <w:t>39</w:t>
      </w:r>
      <w:r w:rsidR="00042D22" w:rsidRPr="007C4E82">
        <w:rPr>
          <w:rFonts w:ascii="Calibri" w:hAnsi="Calibri" w:cs="Calibri"/>
          <w:b/>
          <w:sz w:val="22"/>
          <w:szCs w:val="22"/>
          <w:lang w:val="bg-BG"/>
        </w:rPr>
        <w:t xml:space="preserve"> хил. лв.</w:t>
      </w:r>
    </w:p>
    <w:p w14:paraId="11AA0ABD" w14:textId="663FF143" w:rsidR="006B6FF5" w:rsidRDefault="002F76F5" w:rsidP="006B6FF5">
      <w:pPr>
        <w:jc w:val="both"/>
        <w:rPr>
          <w:rFonts w:ascii="Calibri" w:hAnsi="Calibri" w:cs="Calibri"/>
          <w:b/>
          <w:sz w:val="22"/>
          <w:szCs w:val="22"/>
          <w:lang w:val="bg-BG"/>
        </w:rPr>
      </w:pPr>
      <w:r w:rsidRPr="002F76F5">
        <w:rPr>
          <w:rFonts w:ascii="Calibri" w:hAnsi="Calibri" w:cs="Calibri"/>
          <w:sz w:val="22"/>
          <w:szCs w:val="22"/>
          <w:lang w:val="bg-BG"/>
        </w:rPr>
        <w:t>- общ.Елхово</w:t>
      </w:r>
      <w:r w:rsidR="006B6FF5">
        <w:rPr>
          <w:rFonts w:ascii="Calibri" w:hAnsi="Calibri" w:cs="Calibri"/>
          <w:sz w:val="22"/>
          <w:szCs w:val="22"/>
          <w:lang w:val="bg-BG"/>
        </w:rPr>
        <w:t xml:space="preserve">, </w:t>
      </w:r>
      <w:r w:rsidRPr="007C4E82">
        <w:rPr>
          <w:rFonts w:ascii="Calibri" w:hAnsi="Calibri" w:cs="Calibri"/>
          <w:b/>
          <w:sz w:val="22"/>
          <w:szCs w:val="22"/>
          <w:lang w:val="bg-BG"/>
        </w:rPr>
        <w:t>с.</w:t>
      </w:r>
      <w:r w:rsidRPr="007C4E82">
        <w:rPr>
          <w:rFonts w:ascii="Calibri" w:hAnsi="Calibri" w:cs="Calibri"/>
          <w:sz w:val="22"/>
          <w:szCs w:val="22"/>
          <w:lang w:val="bg-BG"/>
        </w:rPr>
        <w:t xml:space="preserve"> </w:t>
      </w:r>
      <w:r>
        <w:rPr>
          <w:rFonts w:ascii="Calibri" w:hAnsi="Calibri" w:cs="Calibri"/>
          <w:b/>
          <w:sz w:val="22"/>
          <w:szCs w:val="22"/>
          <w:lang w:val="bg-BG"/>
        </w:rPr>
        <w:t xml:space="preserve">Борисово </w:t>
      </w:r>
      <w:r w:rsidR="00A04725">
        <w:rPr>
          <w:rFonts w:ascii="Calibri" w:hAnsi="Calibri" w:cs="Calibri"/>
          <w:b/>
          <w:sz w:val="22"/>
          <w:szCs w:val="22"/>
          <w:lang w:val="bg-BG"/>
        </w:rPr>
        <w:t>–</w:t>
      </w:r>
      <w:r>
        <w:rPr>
          <w:rFonts w:ascii="Calibri" w:hAnsi="Calibri" w:cs="Calibri"/>
          <w:b/>
          <w:sz w:val="22"/>
          <w:szCs w:val="22"/>
          <w:lang w:val="bg-BG"/>
        </w:rPr>
        <w:t xml:space="preserve"> </w:t>
      </w:r>
      <w:r w:rsidR="00A04725">
        <w:rPr>
          <w:rFonts w:ascii="Calibri" w:hAnsi="Calibri" w:cs="Calibri"/>
          <w:b/>
          <w:sz w:val="22"/>
          <w:szCs w:val="22"/>
          <w:lang w:val="bg-BG"/>
        </w:rPr>
        <w:t>79, 910 дка, с.</w:t>
      </w:r>
      <w:r w:rsidR="00A04725" w:rsidRPr="004F0E7A">
        <w:rPr>
          <w:lang w:val="ru-RU"/>
        </w:rPr>
        <w:t xml:space="preserve"> </w:t>
      </w:r>
      <w:r w:rsidR="00A04725" w:rsidRPr="00A04725">
        <w:rPr>
          <w:rFonts w:ascii="Calibri" w:hAnsi="Calibri" w:cs="Calibri"/>
          <w:b/>
          <w:sz w:val="22"/>
          <w:szCs w:val="22"/>
          <w:lang w:val="bg-BG"/>
        </w:rPr>
        <w:t>Жребино</w:t>
      </w:r>
      <w:r w:rsidR="00A04725">
        <w:rPr>
          <w:rFonts w:ascii="Calibri" w:hAnsi="Calibri" w:cs="Calibri"/>
          <w:b/>
          <w:sz w:val="22"/>
          <w:szCs w:val="22"/>
          <w:lang w:val="bg-BG"/>
        </w:rPr>
        <w:t xml:space="preserve"> </w:t>
      </w:r>
      <w:r w:rsidR="006B6FF5">
        <w:rPr>
          <w:rFonts w:ascii="Calibri" w:hAnsi="Calibri" w:cs="Calibri"/>
          <w:b/>
          <w:sz w:val="22"/>
          <w:szCs w:val="22"/>
          <w:lang w:val="bg-BG"/>
        </w:rPr>
        <w:t>–</w:t>
      </w:r>
      <w:r w:rsidR="00A04725">
        <w:rPr>
          <w:rFonts w:ascii="Calibri" w:hAnsi="Calibri" w:cs="Calibri"/>
          <w:b/>
          <w:sz w:val="22"/>
          <w:szCs w:val="22"/>
          <w:lang w:val="bg-BG"/>
        </w:rPr>
        <w:t xml:space="preserve"> </w:t>
      </w:r>
      <w:r w:rsidR="006B6FF5">
        <w:rPr>
          <w:rFonts w:ascii="Calibri" w:hAnsi="Calibri" w:cs="Calibri"/>
          <w:b/>
          <w:sz w:val="22"/>
          <w:szCs w:val="22"/>
          <w:lang w:val="bg-BG"/>
        </w:rPr>
        <w:t>41, 997 дка</w:t>
      </w:r>
      <w:r w:rsidR="006B6FF5" w:rsidRPr="006B6FF5">
        <w:rPr>
          <w:rFonts w:ascii="Calibri" w:hAnsi="Calibri" w:cs="Calibri"/>
          <w:sz w:val="22"/>
          <w:szCs w:val="22"/>
          <w:lang w:val="bg-BG"/>
        </w:rPr>
        <w:t xml:space="preserve"> </w:t>
      </w:r>
      <w:r w:rsidR="006B6FF5" w:rsidRPr="007C4E82">
        <w:rPr>
          <w:rFonts w:ascii="Calibri" w:hAnsi="Calibri" w:cs="Calibri"/>
          <w:sz w:val="22"/>
          <w:szCs w:val="22"/>
          <w:lang w:val="bg-BG"/>
        </w:rPr>
        <w:t xml:space="preserve">за обща покупна стойност в размер на  </w:t>
      </w:r>
      <w:r w:rsidR="006B6FF5" w:rsidRPr="006B6FF5">
        <w:rPr>
          <w:rFonts w:ascii="Calibri" w:hAnsi="Calibri" w:cs="Calibri"/>
          <w:b/>
          <w:sz w:val="22"/>
          <w:szCs w:val="22"/>
          <w:lang w:val="bg-BG"/>
        </w:rPr>
        <w:t>282</w:t>
      </w:r>
      <w:r w:rsidR="006B6FF5" w:rsidRPr="007C4E82">
        <w:rPr>
          <w:rFonts w:ascii="Calibri" w:hAnsi="Calibri" w:cs="Calibri"/>
          <w:b/>
          <w:sz w:val="22"/>
          <w:szCs w:val="22"/>
          <w:lang w:val="bg-BG"/>
        </w:rPr>
        <w:t xml:space="preserve"> хил. лв.</w:t>
      </w:r>
    </w:p>
    <w:p w14:paraId="74F5FEA1" w14:textId="77777777" w:rsidR="00D27E63" w:rsidRDefault="00D27E63" w:rsidP="0038000E">
      <w:pPr>
        <w:jc w:val="both"/>
        <w:rPr>
          <w:rFonts w:ascii="Calibri" w:hAnsi="Calibri" w:cs="Calibri"/>
          <w:sz w:val="22"/>
          <w:szCs w:val="22"/>
          <w:lang w:val="bg-BG"/>
        </w:rPr>
      </w:pPr>
    </w:p>
    <w:p w14:paraId="648B18BC" w14:textId="3BD1EC5E" w:rsidR="0038000E" w:rsidRDefault="0038000E" w:rsidP="0038000E">
      <w:pPr>
        <w:jc w:val="both"/>
        <w:rPr>
          <w:rFonts w:ascii="Calibri" w:hAnsi="Calibri" w:cs="Calibri"/>
          <w:sz w:val="22"/>
          <w:szCs w:val="22"/>
          <w:lang w:val="bg-BG"/>
        </w:rPr>
      </w:pPr>
      <w:r w:rsidRPr="002D26CC">
        <w:rPr>
          <w:rFonts w:ascii="Calibri" w:hAnsi="Calibri" w:cs="Calibri"/>
          <w:sz w:val="22"/>
          <w:szCs w:val="22"/>
          <w:lang w:val="bg-BG"/>
        </w:rPr>
        <w:t>През месец ю</w:t>
      </w:r>
      <w:r>
        <w:rPr>
          <w:rFonts w:ascii="Calibri" w:hAnsi="Calibri" w:cs="Calibri"/>
          <w:sz w:val="22"/>
          <w:szCs w:val="22"/>
          <w:lang w:val="bg-BG"/>
        </w:rPr>
        <w:t>л</w:t>
      </w:r>
      <w:r w:rsidRPr="002D26CC">
        <w:rPr>
          <w:rFonts w:ascii="Calibri" w:hAnsi="Calibri" w:cs="Calibri"/>
          <w:sz w:val="22"/>
          <w:szCs w:val="22"/>
          <w:lang w:val="bg-BG"/>
        </w:rPr>
        <w:t xml:space="preserve">и Дружеството е придобило земеделски земи </w:t>
      </w:r>
      <w:r w:rsidRPr="007C4E82">
        <w:rPr>
          <w:rFonts w:ascii="Calibri" w:hAnsi="Calibri" w:cs="Calibri"/>
          <w:sz w:val="22"/>
          <w:szCs w:val="22"/>
          <w:lang w:val="bg-BG"/>
        </w:rPr>
        <w:t xml:space="preserve">в </w:t>
      </w:r>
      <w:r w:rsidR="00CB19E9">
        <w:rPr>
          <w:rFonts w:ascii="Calibri" w:hAnsi="Calibri" w:cs="Calibri"/>
          <w:sz w:val="22"/>
          <w:szCs w:val="22"/>
          <w:lang w:val="bg-BG"/>
        </w:rPr>
        <w:t xml:space="preserve">обл. Сливен, </w:t>
      </w:r>
      <w:r w:rsidRPr="007C4E82">
        <w:rPr>
          <w:rFonts w:ascii="Calibri" w:hAnsi="Calibri" w:cs="Calibri"/>
          <w:sz w:val="22"/>
          <w:szCs w:val="22"/>
          <w:lang w:val="bg-BG"/>
        </w:rPr>
        <w:t xml:space="preserve">общ. </w:t>
      </w:r>
      <w:r w:rsidR="00CB19E9">
        <w:rPr>
          <w:rFonts w:ascii="Calibri" w:hAnsi="Calibri" w:cs="Calibri"/>
          <w:sz w:val="22"/>
          <w:szCs w:val="22"/>
          <w:lang w:val="bg-BG"/>
        </w:rPr>
        <w:t>Нова Загора</w:t>
      </w:r>
      <w:r w:rsidRPr="007C4E82">
        <w:rPr>
          <w:rFonts w:ascii="Calibri" w:hAnsi="Calibri" w:cs="Calibri"/>
          <w:sz w:val="22"/>
          <w:szCs w:val="22"/>
          <w:lang w:val="bg-BG"/>
        </w:rPr>
        <w:t xml:space="preserve"> в землищ</w:t>
      </w:r>
      <w:r w:rsidR="00CB19E9">
        <w:rPr>
          <w:rFonts w:ascii="Calibri" w:hAnsi="Calibri" w:cs="Calibri"/>
          <w:sz w:val="22"/>
          <w:szCs w:val="22"/>
          <w:lang w:val="bg-BG"/>
        </w:rPr>
        <w:t>е</w:t>
      </w:r>
      <w:r w:rsidRPr="007C4E82">
        <w:rPr>
          <w:rFonts w:ascii="Calibri" w:hAnsi="Calibri" w:cs="Calibri"/>
          <w:sz w:val="22"/>
          <w:szCs w:val="22"/>
          <w:lang w:val="bg-BG"/>
        </w:rPr>
        <w:t>т</w:t>
      </w:r>
      <w:r w:rsidR="00CB19E9">
        <w:rPr>
          <w:rFonts w:ascii="Calibri" w:hAnsi="Calibri" w:cs="Calibri"/>
          <w:sz w:val="22"/>
          <w:szCs w:val="22"/>
          <w:lang w:val="bg-BG"/>
        </w:rPr>
        <w:t>о</w:t>
      </w:r>
      <w:r w:rsidRPr="007C4E82">
        <w:rPr>
          <w:rFonts w:ascii="Calibri" w:hAnsi="Calibri" w:cs="Calibri"/>
          <w:sz w:val="22"/>
          <w:szCs w:val="22"/>
          <w:lang w:val="bg-BG"/>
        </w:rPr>
        <w:t xml:space="preserve"> на </w:t>
      </w:r>
      <w:r w:rsidR="00CB19E9" w:rsidRPr="00CB19E9">
        <w:rPr>
          <w:rFonts w:ascii="Calibri" w:hAnsi="Calibri" w:cs="Calibri"/>
          <w:b/>
          <w:sz w:val="22"/>
          <w:szCs w:val="22"/>
          <w:lang w:val="bg-BG"/>
        </w:rPr>
        <w:t>с. Новоселец – 11, 086 дка</w:t>
      </w:r>
      <w:r w:rsidR="00CB19E9" w:rsidRPr="00CB19E9">
        <w:rPr>
          <w:rFonts w:ascii="Calibri" w:hAnsi="Calibri" w:cs="Calibri"/>
          <w:sz w:val="22"/>
          <w:szCs w:val="22"/>
          <w:lang w:val="bg-BG"/>
        </w:rPr>
        <w:t xml:space="preserve"> </w:t>
      </w:r>
      <w:r w:rsidR="00CB19E9" w:rsidRPr="00DA67D9">
        <w:rPr>
          <w:rFonts w:ascii="Calibri" w:hAnsi="Calibri" w:cs="Calibri"/>
          <w:sz w:val="22"/>
          <w:szCs w:val="22"/>
          <w:lang w:val="bg-BG"/>
        </w:rPr>
        <w:t xml:space="preserve">за обща покупна стойност в размер на  </w:t>
      </w:r>
      <w:r w:rsidR="00CB19E9" w:rsidRPr="00DA67D9">
        <w:rPr>
          <w:rFonts w:ascii="Calibri" w:hAnsi="Calibri" w:cs="Calibri"/>
          <w:b/>
          <w:sz w:val="22"/>
          <w:szCs w:val="22"/>
          <w:lang w:val="bg-BG"/>
        </w:rPr>
        <w:t>2</w:t>
      </w:r>
      <w:r w:rsidR="00CB19E9">
        <w:rPr>
          <w:rFonts w:ascii="Calibri" w:hAnsi="Calibri" w:cs="Calibri"/>
          <w:b/>
          <w:sz w:val="22"/>
          <w:szCs w:val="22"/>
          <w:lang w:val="bg-BG"/>
        </w:rPr>
        <w:t>1</w:t>
      </w:r>
      <w:r w:rsidR="00CB19E9" w:rsidRPr="00DA67D9">
        <w:rPr>
          <w:rFonts w:ascii="Calibri" w:hAnsi="Calibri" w:cs="Calibri"/>
          <w:b/>
          <w:sz w:val="22"/>
          <w:szCs w:val="22"/>
          <w:lang w:val="bg-BG"/>
        </w:rPr>
        <w:t xml:space="preserve"> хил. лв.</w:t>
      </w:r>
      <w:r w:rsidRPr="007C4E82">
        <w:rPr>
          <w:rFonts w:ascii="Calibri" w:hAnsi="Calibri" w:cs="Calibri"/>
          <w:sz w:val="22"/>
          <w:szCs w:val="22"/>
          <w:lang w:val="bg-BG"/>
        </w:rPr>
        <w:t xml:space="preserve"> </w:t>
      </w:r>
    </w:p>
    <w:p w14:paraId="6CD9A6FF" w14:textId="77777777" w:rsidR="00FB227F" w:rsidRDefault="00FB227F" w:rsidP="00FB227F">
      <w:pPr>
        <w:jc w:val="both"/>
        <w:rPr>
          <w:rFonts w:ascii="Calibri" w:hAnsi="Calibri" w:cs="Calibri"/>
          <w:sz w:val="22"/>
          <w:szCs w:val="22"/>
          <w:lang w:val="bg-BG"/>
        </w:rPr>
      </w:pPr>
    </w:p>
    <w:p w14:paraId="58E91680" w14:textId="5C99DE92" w:rsidR="00FB227F" w:rsidRDefault="00FB227F" w:rsidP="00FB227F">
      <w:pPr>
        <w:jc w:val="both"/>
        <w:rPr>
          <w:rFonts w:ascii="Calibri" w:hAnsi="Calibri" w:cs="Calibri"/>
          <w:sz w:val="22"/>
          <w:szCs w:val="22"/>
          <w:lang w:val="bg-BG"/>
        </w:rPr>
      </w:pPr>
      <w:r w:rsidRPr="002D26CC">
        <w:rPr>
          <w:rFonts w:ascii="Calibri" w:hAnsi="Calibri" w:cs="Calibri"/>
          <w:sz w:val="22"/>
          <w:szCs w:val="22"/>
          <w:lang w:val="bg-BG"/>
        </w:rPr>
        <w:t xml:space="preserve">През месец </w:t>
      </w:r>
      <w:r>
        <w:rPr>
          <w:rFonts w:ascii="Calibri" w:hAnsi="Calibri" w:cs="Calibri"/>
          <w:sz w:val="22"/>
          <w:szCs w:val="22"/>
          <w:lang w:val="bg-BG"/>
        </w:rPr>
        <w:t>декември</w:t>
      </w:r>
      <w:r w:rsidRPr="002D26CC">
        <w:rPr>
          <w:rFonts w:ascii="Calibri" w:hAnsi="Calibri" w:cs="Calibri"/>
          <w:sz w:val="22"/>
          <w:szCs w:val="22"/>
          <w:lang w:val="bg-BG"/>
        </w:rPr>
        <w:t xml:space="preserve"> Дружеството е придобило земеделски земи</w:t>
      </w:r>
      <w:r>
        <w:rPr>
          <w:rFonts w:ascii="Calibri" w:hAnsi="Calibri" w:cs="Calibri"/>
          <w:sz w:val="22"/>
          <w:szCs w:val="22"/>
          <w:lang w:val="bg-BG"/>
        </w:rPr>
        <w:t xml:space="preserve"> в </w:t>
      </w:r>
      <w:r w:rsidRPr="00FB227F">
        <w:rPr>
          <w:rFonts w:ascii="Calibri" w:hAnsi="Calibri" w:cs="Calibri"/>
          <w:b/>
          <w:sz w:val="22"/>
          <w:szCs w:val="22"/>
          <w:lang w:val="bg-BG"/>
        </w:rPr>
        <w:t>обл. Плевен, общ. Плевен</w:t>
      </w:r>
      <w:r>
        <w:rPr>
          <w:rFonts w:ascii="Calibri" w:hAnsi="Calibri" w:cs="Calibri"/>
          <w:sz w:val="22"/>
          <w:szCs w:val="22"/>
          <w:lang w:val="bg-BG"/>
        </w:rPr>
        <w:t xml:space="preserve"> в землището на </w:t>
      </w:r>
      <w:r w:rsidRPr="00FB227F">
        <w:rPr>
          <w:rFonts w:ascii="Calibri" w:hAnsi="Calibri" w:cs="Calibri"/>
          <w:b/>
          <w:sz w:val="22"/>
          <w:szCs w:val="22"/>
          <w:lang w:val="bg-BG"/>
        </w:rPr>
        <w:t>с. Търнене</w:t>
      </w:r>
      <w:r>
        <w:rPr>
          <w:rFonts w:ascii="Calibri" w:hAnsi="Calibri" w:cs="Calibri"/>
          <w:sz w:val="22"/>
          <w:szCs w:val="22"/>
          <w:lang w:val="bg-BG"/>
        </w:rPr>
        <w:t xml:space="preserve"> </w:t>
      </w:r>
      <w:r w:rsidRPr="00CB19E9">
        <w:rPr>
          <w:rFonts w:ascii="Calibri" w:hAnsi="Calibri" w:cs="Calibri"/>
          <w:b/>
          <w:sz w:val="22"/>
          <w:szCs w:val="22"/>
          <w:lang w:val="bg-BG"/>
        </w:rPr>
        <w:t xml:space="preserve">– </w:t>
      </w:r>
      <w:r>
        <w:rPr>
          <w:rFonts w:ascii="Calibri" w:hAnsi="Calibri" w:cs="Calibri"/>
          <w:b/>
          <w:sz w:val="22"/>
          <w:szCs w:val="22"/>
          <w:lang w:val="bg-BG"/>
        </w:rPr>
        <w:t>1056</w:t>
      </w:r>
      <w:r w:rsidRPr="00CB19E9">
        <w:rPr>
          <w:rFonts w:ascii="Calibri" w:hAnsi="Calibri" w:cs="Calibri"/>
          <w:b/>
          <w:sz w:val="22"/>
          <w:szCs w:val="22"/>
          <w:lang w:val="bg-BG"/>
        </w:rPr>
        <w:t xml:space="preserve">, </w:t>
      </w:r>
      <w:r>
        <w:rPr>
          <w:rFonts w:ascii="Calibri" w:hAnsi="Calibri" w:cs="Calibri"/>
          <w:b/>
          <w:sz w:val="22"/>
          <w:szCs w:val="22"/>
          <w:lang w:val="bg-BG"/>
        </w:rPr>
        <w:t>243</w:t>
      </w:r>
      <w:r w:rsidRPr="00CB19E9">
        <w:rPr>
          <w:rFonts w:ascii="Calibri" w:hAnsi="Calibri" w:cs="Calibri"/>
          <w:b/>
          <w:sz w:val="22"/>
          <w:szCs w:val="22"/>
          <w:lang w:val="bg-BG"/>
        </w:rPr>
        <w:t xml:space="preserve"> дка</w:t>
      </w:r>
      <w:r w:rsidRPr="00CB19E9">
        <w:rPr>
          <w:rFonts w:ascii="Calibri" w:hAnsi="Calibri" w:cs="Calibri"/>
          <w:sz w:val="22"/>
          <w:szCs w:val="22"/>
          <w:lang w:val="bg-BG"/>
        </w:rPr>
        <w:t xml:space="preserve"> </w:t>
      </w:r>
      <w:r w:rsidRPr="00DA67D9">
        <w:rPr>
          <w:rFonts w:ascii="Calibri" w:hAnsi="Calibri" w:cs="Calibri"/>
          <w:sz w:val="22"/>
          <w:szCs w:val="22"/>
          <w:lang w:val="bg-BG"/>
        </w:rPr>
        <w:t xml:space="preserve">за обща покупна стойност в размер на  </w:t>
      </w:r>
      <w:r>
        <w:rPr>
          <w:rFonts w:ascii="Calibri" w:hAnsi="Calibri" w:cs="Calibri"/>
          <w:b/>
          <w:sz w:val="22"/>
          <w:szCs w:val="22"/>
          <w:lang w:val="bg-BG"/>
        </w:rPr>
        <w:t xml:space="preserve">2 </w:t>
      </w:r>
      <w:r w:rsidR="00465220">
        <w:rPr>
          <w:rFonts w:ascii="Calibri" w:hAnsi="Calibri" w:cs="Calibri"/>
          <w:b/>
          <w:sz w:val="22"/>
          <w:szCs w:val="22"/>
          <w:lang w:val="bg-BG"/>
        </w:rPr>
        <w:t>949</w:t>
      </w:r>
      <w:r w:rsidRPr="00DA67D9">
        <w:rPr>
          <w:rFonts w:ascii="Calibri" w:hAnsi="Calibri" w:cs="Calibri"/>
          <w:b/>
          <w:sz w:val="22"/>
          <w:szCs w:val="22"/>
          <w:lang w:val="bg-BG"/>
        </w:rPr>
        <w:t xml:space="preserve"> хил. лв.</w:t>
      </w:r>
      <w:r w:rsidRPr="007C4E82">
        <w:rPr>
          <w:rFonts w:ascii="Calibri" w:hAnsi="Calibri" w:cs="Calibri"/>
          <w:sz w:val="22"/>
          <w:szCs w:val="22"/>
          <w:lang w:val="bg-BG"/>
        </w:rPr>
        <w:t xml:space="preserve"> </w:t>
      </w:r>
    </w:p>
    <w:p w14:paraId="6C802B44" w14:textId="77777777" w:rsidR="00DD4CAE" w:rsidRDefault="00DD4CAE" w:rsidP="00976336">
      <w:pPr>
        <w:jc w:val="both"/>
        <w:rPr>
          <w:rFonts w:ascii="Calibri" w:hAnsi="Calibri" w:cs="Calibri"/>
          <w:color w:val="FF0000"/>
          <w:sz w:val="22"/>
          <w:szCs w:val="22"/>
          <w:highlight w:val="yellow"/>
          <w:lang w:val="bg-BG"/>
        </w:rPr>
      </w:pPr>
    </w:p>
    <w:p w14:paraId="68836EB6" w14:textId="6DF885D1" w:rsidR="00AA2526" w:rsidRPr="00205251" w:rsidRDefault="007930E0" w:rsidP="00976336">
      <w:pPr>
        <w:jc w:val="both"/>
        <w:rPr>
          <w:rFonts w:ascii="Calibri" w:hAnsi="Calibri" w:cs="Calibri"/>
          <w:sz w:val="22"/>
          <w:szCs w:val="22"/>
          <w:lang w:val="bg-BG"/>
        </w:rPr>
      </w:pPr>
      <w:r w:rsidRPr="00205251">
        <w:rPr>
          <w:rFonts w:ascii="Calibri" w:hAnsi="Calibri" w:cs="Calibri"/>
          <w:sz w:val="22"/>
          <w:szCs w:val="22"/>
          <w:lang w:val="bg-BG"/>
        </w:rPr>
        <w:t>Балансовата стойност на инвестиционните имоти притежавани от Дружеството към  3</w:t>
      </w:r>
      <w:r w:rsidR="008D4B70" w:rsidRPr="00205251">
        <w:rPr>
          <w:rFonts w:ascii="Calibri" w:hAnsi="Calibri" w:cs="Calibri"/>
          <w:sz w:val="22"/>
          <w:szCs w:val="22"/>
          <w:lang w:val="bg-BG"/>
        </w:rPr>
        <w:t>1</w:t>
      </w:r>
      <w:r w:rsidRPr="00205251">
        <w:rPr>
          <w:rFonts w:ascii="Calibri" w:hAnsi="Calibri" w:cs="Calibri"/>
          <w:sz w:val="22"/>
          <w:szCs w:val="22"/>
          <w:lang w:val="bg-BG"/>
        </w:rPr>
        <w:t>.</w:t>
      </w:r>
      <w:r w:rsidR="008D4B70" w:rsidRPr="00205251">
        <w:rPr>
          <w:rFonts w:ascii="Calibri" w:hAnsi="Calibri" w:cs="Calibri"/>
          <w:sz w:val="22"/>
          <w:szCs w:val="22"/>
          <w:lang w:val="bg-BG"/>
        </w:rPr>
        <w:t>12</w:t>
      </w:r>
      <w:r w:rsidRPr="00205251">
        <w:rPr>
          <w:rFonts w:ascii="Calibri" w:hAnsi="Calibri" w:cs="Calibri"/>
          <w:sz w:val="22"/>
          <w:szCs w:val="22"/>
          <w:lang w:val="bg-BG"/>
        </w:rPr>
        <w:t>.202</w:t>
      </w:r>
      <w:r w:rsidR="005E6A39" w:rsidRPr="00205251">
        <w:rPr>
          <w:rFonts w:ascii="Calibri" w:hAnsi="Calibri" w:cs="Calibri"/>
          <w:sz w:val="22"/>
          <w:szCs w:val="22"/>
          <w:lang w:val="bg-BG"/>
        </w:rPr>
        <w:t>4</w:t>
      </w:r>
      <w:r w:rsidRPr="00205251">
        <w:rPr>
          <w:rFonts w:ascii="Calibri" w:hAnsi="Calibri" w:cs="Calibri"/>
          <w:sz w:val="22"/>
          <w:szCs w:val="22"/>
          <w:lang w:val="bg-BG"/>
        </w:rPr>
        <w:t xml:space="preserve">г. </w:t>
      </w:r>
      <w:r w:rsidR="00976336" w:rsidRPr="00205251">
        <w:rPr>
          <w:rFonts w:ascii="Calibri" w:hAnsi="Calibri" w:cs="Calibri"/>
          <w:sz w:val="22"/>
          <w:szCs w:val="22"/>
          <w:lang w:val="bg-BG"/>
        </w:rPr>
        <w:t xml:space="preserve">е в размер  на </w:t>
      </w:r>
      <w:r w:rsidR="006B6A4F" w:rsidRPr="00205251">
        <w:rPr>
          <w:rFonts w:ascii="Calibri" w:hAnsi="Calibri" w:cs="Calibri"/>
          <w:b/>
          <w:sz w:val="22"/>
          <w:szCs w:val="22"/>
        </w:rPr>
        <w:t>12 314</w:t>
      </w:r>
      <w:r w:rsidR="00976336" w:rsidRPr="00205251">
        <w:rPr>
          <w:rFonts w:ascii="Calibri" w:hAnsi="Calibri" w:cs="Calibri"/>
          <w:b/>
          <w:sz w:val="22"/>
          <w:szCs w:val="22"/>
          <w:lang w:val="bg-BG"/>
        </w:rPr>
        <w:t xml:space="preserve"> хил. лв.</w:t>
      </w:r>
      <w:r w:rsidR="00976336" w:rsidRPr="00205251">
        <w:rPr>
          <w:rFonts w:ascii="Calibri" w:hAnsi="Calibri" w:cs="Calibri"/>
          <w:sz w:val="22"/>
          <w:szCs w:val="22"/>
          <w:lang w:val="bg-BG"/>
        </w:rPr>
        <w:t xml:space="preserve"> разпределени както следва:</w:t>
      </w:r>
    </w:p>
    <w:p w14:paraId="153B36ED" w14:textId="77777777" w:rsidR="00976336" w:rsidRPr="00205251" w:rsidRDefault="00976336" w:rsidP="00976336">
      <w:pPr>
        <w:jc w:val="both"/>
        <w:rPr>
          <w:rFonts w:ascii="Calibri" w:hAnsi="Calibri" w:cs="Calibri"/>
          <w:sz w:val="22"/>
          <w:szCs w:val="22"/>
          <w:lang w:val="bg-BG"/>
        </w:rPr>
      </w:pPr>
    </w:p>
    <w:p w14:paraId="1BB6F0C6" w14:textId="2EECC4B7" w:rsidR="00976336" w:rsidRPr="00205251" w:rsidRDefault="00976336" w:rsidP="00976336">
      <w:pPr>
        <w:numPr>
          <w:ilvl w:val="0"/>
          <w:numId w:val="1"/>
        </w:numPr>
        <w:tabs>
          <w:tab w:val="num" w:pos="0"/>
          <w:tab w:val="num" w:pos="839"/>
        </w:tabs>
        <w:suppressAutoHyphens/>
        <w:ind w:left="1276" w:right="238"/>
        <w:jc w:val="both"/>
        <w:rPr>
          <w:rFonts w:ascii="Calibri" w:hAnsi="Calibri" w:cs="Calibri"/>
          <w:b/>
          <w:sz w:val="22"/>
          <w:szCs w:val="22"/>
          <w:lang w:val="ru-RU"/>
        </w:rPr>
      </w:pPr>
      <w:r w:rsidRPr="00205251">
        <w:rPr>
          <w:rFonts w:ascii="Calibri" w:hAnsi="Calibri" w:cs="Calibri"/>
          <w:sz w:val="22"/>
          <w:szCs w:val="22"/>
          <w:lang w:val="ru-RU"/>
        </w:rPr>
        <w:t>инвестиционни имоти – земеделски земи</w:t>
      </w:r>
      <w:r w:rsidRPr="00205251">
        <w:rPr>
          <w:rFonts w:ascii="Calibri" w:hAnsi="Calibri" w:cs="Calibri"/>
          <w:b/>
          <w:sz w:val="22"/>
          <w:szCs w:val="22"/>
          <w:lang w:val="ru-RU"/>
        </w:rPr>
        <w:t xml:space="preserve"> </w:t>
      </w:r>
      <w:r w:rsidR="00AC3411" w:rsidRPr="00205251">
        <w:rPr>
          <w:rFonts w:ascii="Calibri" w:hAnsi="Calibri" w:cs="Calibri"/>
          <w:b/>
          <w:sz w:val="22"/>
          <w:szCs w:val="22"/>
          <w:lang w:val="ru-RU"/>
        </w:rPr>
        <w:t>5 333</w:t>
      </w:r>
      <w:r w:rsidRPr="00205251">
        <w:rPr>
          <w:rFonts w:ascii="Calibri" w:hAnsi="Calibri" w:cs="Calibri"/>
          <w:b/>
          <w:sz w:val="22"/>
          <w:szCs w:val="22"/>
          <w:lang w:val="ru-RU"/>
        </w:rPr>
        <w:t xml:space="preserve"> дка – </w:t>
      </w:r>
      <w:r w:rsidR="006B6A4F" w:rsidRPr="00205251">
        <w:rPr>
          <w:rFonts w:ascii="Calibri" w:hAnsi="Calibri" w:cs="Calibri"/>
          <w:b/>
          <w:sz w:val="22"/>
          <w:szCs w:val="22"/>
        </w:rPr>
        <w:t>11 666</w:t>
      </w:r>
      <w:r w:rsidR="00AC3411" w:rsidRPr="00205251">
        <w:rPr>
          <w:rFonts w:ascii="Calibri" w:hAnsi="Calibri" w:cs="Calibri"/>
          <w:b/>
          <w:sz w:val="22"/>
          <w:szCs w:val="22"/>
          <w:lang w:val="ru-RU"/>
        </w:rPr>
        <w:t xml:space="preserve"> </w:t>
      </w:r>
      <w:r w:rsidRPr="00205251">
        <w:rPr>
          <w:rFonts w:ascii="Calibri" w:hAnsi="Calibri" w:cs="Calibri"/>
          <w:b/>
          <w:sz w:val="22"/>
          <w:szCs w:val="22"/>
          <w:lang w:val="ru-RU"/>
        </w:rPr>
        <w:t xml:space="preserve"> хил. лв.</w:t>
      </w:r>
    </w:p>
    <w:p w14:paraId="543FAB21" w14:textId="77777777" w:rsidR="00976336" w:rsidRPr="00205251" w:rsidRDefault="00976336" w:rsidP="00976336">
      <w:pPr>
        <w:numPr>
          <w:ilvl w:val="0"/>
          <w:numId w:val="1"/>
        </w:numPr>
        <w:tabs>
          <w:tab w:val="num" w:pos="0"/>
          <w:tab w:val="num" w:pos="839"/>
        </w:tabs>
        <w:suppressAutoHyphens/>
        <w:ind w:left="1276" w:right="238"/>
        <w:jc w:val="both"/>
        <w:rPr>
          <w:rFonts w:ascii="Calibri" w:hAnsi="Calibri" w:cs="Calibri"/>
          <w:b/>
          <w:sz w:val="22"/>
          <w:szCs w:val="22"/>
          <w:lang w:val="ru-RU"/>
        </w:rPr>
      </w:pPr>
      <w:r w:rsidRPr="00205251">
        <w:rPr>
          <w:rFonts w:ascii="Calibri" w:hAnsi="Calibri" w:cs="Calibri"/>
          <w:sz w:val="22"/>
          <w:szCs w:val="22"/>
          <w:lang w:val="ru-RU"/>
        </w:rPr>
        <w:t>земеделска земя с начин на трайно ползване Стопански двор, ведно с дърводелска работилница и ярмомелка</w:t>
      </w:r>
      <w:r w:rsidRPr="00205251">
        <w:rPr>
          <w:rFonts w:ascii="Calibri" w:hAnsi="Calibri" w:cs="Calibri"/>
          <w:b/>
          <w:sz w:val="22"/>
          <w:szCs w:val="22"/>
          <w:lang w:val="ru-RU"/>
        </w:rPr>
        <w:t xml:space="preserve"> с площ 278 кв. м. - 52 хил. лв.</w:t>
      </w:r>
    </w:p>
    <w:p w14:paraId="2994EA9B" w14:textId="403B5205" w:rsidR="00976336" w:rsidRPr="00205251" w:rsidRDefault="00976336" w:rsidP="00976336">
      <w:pPr>
        <w:numPr>
          <w:ilvl w:val="0"/>
          <w:numId w:val="1"/>
        </w:numPr>
        <w:tabs>
          <w:tab w:val="num" w:pos="0"/>
          <w:tab w:val="num" w:pos="839"/>
        </w:tabs>
        <w:suppressAutoHyphens/>
        <w:ind w:left="1276" w:right="238"/>
        <w:jc w:val="both"/>
        <w:rPr>
          <w:rFonts w:ascii="Calibri" w:hAnsi="Calibri" w:cs="Calibri"/>
          <w:b/>
          <w:sz w:val="22"/>
          <w:szCs w:val="22"/>
          <w:lang w:val="ru-RU"/>
        </w:rPr>
      </w:pPr>
      <w:r w:rsidRPr="00205251">
        <w:rPr>
          <w:rFonts w:ascii="Calibri" w:hAnsi="Calibri" w:cs="Calibri"/>
          <w:sz w:val="22"/>
          <w:szCs w:val="22"/>
          <w:lang w:val="ru-RU"/>
        </w:rPr>
        <w:t xml:space="preserve">Магазин находящ се в к.к. Златни пясъци, гр. Варна, общ. Варна, обл. Варненска </w:t>
      </w:r>
      <w:r w:rsidRPr="00205251">
        <w:rPr>
          <w:rFonts w:ascii="Calibri" w:hAnsi="Calibri" w:cs="Calibri"/>
          <w:b/>
          <w:sz w:val="22"/>
          <w:szCs w:val="22"/>
          <w:lang w:val="ru-RU"/>
        </w:rPr>
        <w:t>с площ  50,66 кв. м. – 5</w:t>
      </w:r>
      <w:r w:rsidR="006B6A4F" w:rsidRPr="00205251">
        <w:rPr>
          <w:rFonts w:ascii="Calibri" w:hAnsi="Calibri" w:cs="Calibri"/>
          <w:b/>
          <w:sz w:val="22"/>
          <w:szCs w:val="22"/>
        </w:rPr>
        <w:t>37</w:t>
      </w:r>
      <w:r w:rsidRPr="00205251">
        <w:rPr>
          <w:rFonts w:ascii="Calibri" w:hAnsi="Calibri" w:cs="Calibri"/>
          <w:b/>
          <w:sz w:val="22"/>
          <w:szCs w:val="22"/>
          <w:lang w:val="ru-RU"/>
        </w:rPr>
        <w:t xml:space="preserve"> хил. лв.</w:t>
      </w:r>
    </w:p>
    <w:p w14:paraId="50F8F913" w14:textId="65299B89" w:rsidR="00976336" w:rsidRPr="00205251" w:rsidRDefault="00976336" w:rsidP="00976336">
      <w:pPr>
        <w:numPr>
          <w:ilvl w:val="0"/>
          <w:numId w:val="1"/>
        </w:numPr>
        <w:tabs>
          <w:tab w:val="num" w:pos="0"/>
          <w:tab w:val="num" w:pos="839"/>
        </w:tabs>
        <w:suppressAutoHyphens/>
        <w:ind w:left="1276" w:right="238"/>
        <w:jc w:val="both"/>
        <w:rPr>
          <w:rFonts w:ascii="Calibri" w:hAnsi="Calibri" w:cs="Calibri"/>
          <w:b/>
          <w:sz w:val="22"/>
          <w:szCs w:val="22"/>
          <w:lang w:val="ru-RU"/>
        </w:rPr>
      </w:pPr>
      <w:r w:rsidRPr="00205251">
        <w:rPr>
          <w:rFonts w:ascii="Calibri" w:hAnsi="Calibri" w:cs="Calibri"/>
          <w:sz w:val="22"/>
          <w:szCs w:val="22"/>
          <w:lang w:val="ru-RU"/>
        </w:rPr>
        <w:t>етаж от къща със застроена</w:t>
      </w:r>
      <w:r w:rsidRPr="00205251">
        <w:rPr>
          <w:rFonts w:ascii="Calibri" w:hAnsi="Calibri" w:cs="Calibri"/>
          <w:b/>
          <w:sz w:val="22"/>
          <w:szCs w:val="22"/>
          <w:lang w:val="ru-RU"/>
        </w:rPr>
        <w:t xml:space="preserve"> площ 80 кв.м., </w:t>
      </w:r>
      <w:r w:rsidRPr="00205251">
        <w:rPr>
          <w:rFonts w:ascii="Calibri" w:hAnsi="Calibri" w:cs="Calibri"/>
          <w:sz w:val="22"/>
          <w:szCs w:val="22"/>
          <w:lang w:val="ru-RU"/>
        </w:rPr>
        <w:t>находяща се в с.Кранево, общ.Балчик, обл. Добрич</w:t>
      </w:r>
      <w:r w:rsidRPr="00205251">
        <w:rPr>
          <w:rFonts w:ascii="Calibri" w:hAnsi="Calibri" w:cs="Calibri"/>
          <w:b/>
          <w:sz w:val="22"/>
          <w:szCs w:val="22"/>
          <w:lang w:val="ru-RU"/>
        </w:rPr>
        <w:t xml:space="preserve"> – </w:t>
      </w:r>
      <w:r w:rsidR="006B6A4F" w:rsidRPr="00205251">
        <w:rPr>
          <w:rFonts w:ascii="Calibri" w:hAnsi="Calibri" w:cs="Calibri"/>
          <w:b/>
          <w:sz w:val="22"/>
          <w:szCs w:val="22"/>
        </w:rPr>
        <w:t>59</w:t>
      </w:r>
      <w:r w:rsidRPr="00205251">
        <w:rPr>
          <w:rFonts w:ascii="Calibri" w:hAnsi="Calibri" w:cs="Calibri"/>
          <w:b/>
          <w:sz w:val="22"/>
          <w:szCs w:val="22"/>
          <w:lang w:val="ru-RU"/>
        </w:rPr>
        <w:t xml:space="preserve"> хил. лв.</w:t>
      </w:r>
    </w:p>
    <w:tbl>
      <w:tblPr>
        <w:tblW w:w="7315" w:type="dxa"/>
        <w:tblCellSpacing w:w="15" w:type="dxa"/>
        <w:tblInd w:w="958" w:type="dxa"/>
        <w:tblCellMar>
          <w:top w:w="15" w:type="dxa"/>
          <w:left w:w="15" w:type="dxa"/>
          <w:bottom w:w="15" w:type="dxa"/>
          <w:right w:w="15" w:type="dxa"/>
        </w:tblCellMar>
        <w:tblLook w:val="0000" w:firstRow="0" w:lastRow="0" w:firstColumn="0" w:lastColumn="0" w:noHBand="0" w:noVBand="0"/>
      </w:tblPr>
      <w:tblGrid>
        <w:gridCol w:w="4878"/>
        <w:gridCol w:w="860"/>
        <w:gridCol w:w="1577"/>
      </w:tblGrid>
      <w:tr w:rsidR="00976336" w:rsidRPr="00285774" w14:paraId="27594040" w14:textId="77777777" w:rsidTr="009A69CB">
        <w:trPr>
          <w:trHeight w:val="175"/>
          <w:tblCellSpacing w:w="15" w:type="dxa"/>
        </w:trPr>
        <w:tc>
          <w:tcPr>
            <w:tcW w:w="4833" w:type="dxa"/>
            <w:vAlign w:val="center"/>
          </w:tcPr>
          <w:p w14:paraId="70628121" w14:textId="77777777" w:rsidR="00976336" w:rsidRPr="00205251" w:rsidRDefault="00976336" w:rsidP="00976336">
            <w:pPr>
              <w:rPr>
                <w:rFonts w:ascii="Calibri" w:hAnsi="Calibri" w:cs="Calibri"/>
                <w:b/>
                <w:bCs/>
                <w:sz w:val="22"/>
                <w:szCs w:val="22"/>
                <w:lang w:val="ru-RU" w:eastAsia="bg-BG"/>
              </w:rPr>
            </w:pPr>
            <w:r w:rsidRPr="00205251">
              <w:rPr>
                <w:rFonts w:ascii="Calibri" w:hAnsi="Calibri" w:cs="Calibri"/>
                <w:b/>
                <w:bCs/>
                <w:sz w:val="22"/>
                <w:szCs w:val="22"/>
                <w:lang w:val="ru-RU" w:eastAsia="bg-BG"/>
              </w:rPr>
              <w:lastRenderedPageBreak/>
              <w:t>Средна площ на имот</w:t>
            </w:r>
          </w:p>
        </w:tc>
        <w:tc>
          <w:tcPr>
            <w:tcW w:w="830" w:type="dxa"/>
            <w:vAlign w:val="center"/>
          </w:tcPr>
          <w:p w14:paraId="0E00CBBF" w14:textId="7EBAD3F0" w:rsidR="00976336" w:rsidRPr="00205251" w:rsidRDefault="00EA66D0" w:rsidP="008304D2">
            <w:pPr>
              <w:jc w:val="right"/>
              <w:rPr>
                <w:rFonts w:ascii="Calibri" w:hAnsi="Calibri" w:cs="Calibri"/>
                <w:b/>
                <w:bCs/>
                <w:sz w:val="22"/>
                <w:szCs w:val="22"/>
                <w:lang w:val="bg-BG" w:eastAsia="bg-BG"/>
              </w:rPr>
            </w:pPr>
            <w:r w:rsidRPr="00205251">
              <w:rPr>
                <w:rFonts w:ascii="Calibri" w:hAnsi="Calibri" w:cs="Calibri"/>
                <w:b/>
                <w:bCs/>
                <w:sz w:val="22"/>
                <w:szCs w:val="22"/>
                <w:lang w:val="ru-RU" w:eastAsia="bg-BG"/>
              </w:rPr>
              <w:t>9</w:t>
            </w:r>
            <w:r w:rsidR="00976336" w:rsidRPr="00205251">
              <w:rPr>
                <w:rFonts w:ascii="Calibri" w:hAnsi="Calibri" w:cs="Calibri"/>
                <w:b/>
                <w:bCs/>
                <w:sz w:val="22"/>
                <w:szCs w:val="22"/>
                <w:lang w:val="ru-RU" w:eastAsia="bg-BG"/>
              </w:rPr>
              <w:t>.</w:t>
            </w:r>
            <w:r w:rsidR="008304D2" w:rsidRPr="00205251">
              <w:rPr>
                <w:rFonts w:ascii="Calibri" w:hAnsi="Calibri" w:cs="Calibri"/>
                <w:b/>
                <w:bCs/>
                <w:sz w:val="22"/>
                <w:szCs w:val="22"/>
                <w:lang w:eastAsia="bg-BG"/>
              </w:rPr>
              <w:t>0</w:t>
            </w:r>
            <w:r w:rsidRPr="00205251">
              <w:rPr>
                <w:rFonts w:ascii="Calibri" w:hAnsi="Calibri" w:cs="Calibri"/>
                <w:b/>
                <w:bCs/>
                <w:sz w:val="22"/>
                <w:szCs w:val="22"/>
                <w:lang w:val="ru-RU" w:eastAsia="bg-BG"/>
              </w:rPr>
              <w:t>9</w:t>
            </w:r>
          </w:p>
        </w:tc>
        <w:tc>
          <w:tcPr>
            <w:tcW w:w="1532" w:type="dxa"/>
            <w:vAlign w:val="center"/>
          </w:tcPr>
          <w:p w14:paraId="4F95227F" w14:textId="77777777" w:rsidR="00976336" w:rsidRPr="00205251" w:rsidRDefault="00976336" w:rsidP="00976336">
            <w:pPr>
              <w:jc w:val="right"/>
              <w:rPr>
                <w:rFonts w:ascii="Calibri" w:hAnsi="Calibri" w:cs="Calibri"/>
                <w:b/>
                <w:bCs/>
                <w:sz w:val="22"/>
                <w:szCs w:val="22"/>
                <w:lang w:val="ru-RU" w:eastAsia="bg-BG"/>
              </w:rPr>
            </w:pPr>
            <w:r w:rsidRPr="00205251">
              <w:rPr>
                <w:rFonts w:ascii="Calibri" w:hAnsi="Calibri" w:cs="Calibri"/>
                <w:b/>
                <w:bCs/>
                <w:sz w:val="22"/>
                <w:szCs w:val="22"/>
                <w:lang w:val="ru-RU" w:eastAsia="bg-BG"/>
              </w:rPr>
              <w:t>дка</w:t>
            </w:r>
          </w:p>
        </w:tc>
      </w:tr>
      <w:tr w:rsidR="00976336" w:rsidRPr="00285774" w14:paraId="0D5FCFD6" w14:textId="77777777" w:rsidTr="009A69CB">
        <w:trPr>
          <w:trHeight w:val="175"/>
          <w:tblCellSpacing w:w="15" w:type="dxa"/>
        </w:trPr>
        <w:tc>
          <w:tcPr>
            <w:tcW w:w="4833" w:type="dxa"/>
            <w:vAlign w:val="center"/>
          </w:tcPr>
          <w:p w14:paraId="2602901F" w14:textId="77777777" w:rsidR="00976336" w:rsidRPr="00205251" w:rsidRDefault="00976336" w:rsidP="00976336">
            <w:pPr>
              <w:rPr>
                <w:rFonts w:ascii="Calibri" w:hAnsi="Calibri" w:cs="Calibri"/>
                <w:b/>
                <w:bCs/>
                <w:sz w:val="22"/>
                <w:szCs w:val="22"/>
                <w:lang w:val="ru-RU" w:eastAsia="bg-BG"/>
              </w:rPr>
            </w:pPr>
            <w:r w:rsidRPr="00205251">
              <w:rPr>
                <w:rFonts w:ascii="Calibri" w:hAnsi="Calibri" w:cs="Calibri"/>
                <w:b/>
                <w:bCs/>
                <w:sz w:val="22"/>
                <w:szCs w:val="22"/>
                <w:lang w:val="ru-RU" w:eastAsia="bg-BG"/>
              </w:rPr>
              <w:t>Усреднена категория на земите</w:t>
            </w:r>
          </w:p>
        </w:tc>
        <w:tc>
          <w:tcPr>
            <w:tcW w:w="830" w:type="dxa"/>
            <w:vAlign w:val="center"/>
          </w:tcPr>
          <w:p w14:paraId="4B5FC9EE" w14:textId="77777777" w:rsidR="00976336" w:rsidRPr="00205251" w:rsidRDefault="00976336" w:rsidP="00976336">
            <w:pPr>
              <w:jc w:val="right"/>
              <w:rPr>
                <w:rFonts w:ascii="Calibri" w:hAnsi="Calibri" w:cs="Calibri"/>
                <w:b/>
                <w:bCs/>
                <w:sz w:val="22"/>
                <w:szCs w:val="22"/>
                <w:lang w:eastAsia="bg-BG"/>
              </w:rPr>
            </w:pPr>
            <w:r w:rsidRPr="00205251">
              <w:rPr>
                <w:rFonts w:ascii="Calibri" w:hAnsi="Calibri" w:cs="Calibri"/>
                <w:b/>
                <w:bCs/>
                <w:sz w:val="22"/>
                <w:szCs w:val="22"/>
                <w:lang w:val="ru-RU" w:eastAsia="bg-BG"/>
              </w:rPr>
              <w:t>5</w:t>
            </w:r>
          </w:p>
        </w:tc>
        <w:tc>
          <w:tcPr>
            <w:tcW w:w="1532" w:type="dxa"/>
            <w:vAlign w:val="center"/>
          </w:tcPr>
          <w:p w14:paraId="34D2930B" w14:textId="77777777" w:rsidR="00976336" w:rsidRPr="00205251" w:rsidRDefault="00976336" w:rsidP="00976336">
            <w:pPr>
              <w:jc w:val="right"/>
              <w:rPr>
                <w:rFonts w:ascii="Calibri" w:hAnsi="Calibri" w:cs="Calibri"/>
                <w:b/>
                <w:bCs/>
                <w:sz w:val="22"/>
                <w:szCs w:val="22"/>
                <w:lang w:val="ru-RU" w:eastAsia="bg-BG"/>
              </w:rPr>
            </w:pPr>
            <w:r w:rsidRPr="00205251">
              <w:rPr>
                <w:rFonts w:ascii="Calibri" w:hAnsi="Calibri" w:cs="Calibri"/>
                <w:b/>
                <w:bCs/>
                <w:sz w:val="22"/>
                <w:szCs w:val="22"/>
                <w:lang w:val="ru-RU" w:eastAsia="bg-BG"/>
              </w:rPr>
              <w:t>(1-10) к</w:t>
            </w:r>
          </w:p>
        </w:tc>
      </w:tr>
      <w:tr w:rsidR="00976336" w:rsidRPr="00285774" w14:paraId="045D9722" w14:textId="77777777" w:rsidTr="009A69CB">
        <w:trPr>
          <w:trHeight w:val="175"/>
          <w:tblCellSpacing w:w="15" w:type="dxa"/>
        </w:trPr>
        <w:tc>
          <w:tcPr>
            <w:tcW w:w="4833" w:type="dxa"/>
            <w:vAlign w:val="center"/>
          </w:tcPr>
          <w:p w14:paraId="2FB4F91E" w14:textId="77777777" w:rsidR="00976336" w:rsidRPr="00205251" w:rsidRDefault="00976336" w:rsidP="00976336">
            <w:pPr>
              <w:rPr>
                <w:rFonts w:ascii="Calibri" w:hAnsi="Calibri" w:cs="Calibri"/>
                <w:b/>
                <w:bCs/>
                <w:sz w:val="22"/>
                <w:szCs w:val="22"/>
                <w:lang w:val="ru-RU" w:eastAsia="bg-BG"/>
              </w:rPr>
            </w:pPr>
            <w:r w:rsidRPr="00205251">
              <w:rPr>
                <w:rFonts w:ascii="Calibri" w:hAnsi="Calibri" w:cs="Calibri"/>
                <w:b/>
                <w:bCs/>
                <w:sz w:val="22"/>
                <w:szCs w:val="22"/>
                <w:lang w:val="ru-RU" w:eastAsia="bg-BG"/>
              </w:rPr>
              <w:t>Средна цена</w:t>
            </w:r>
            <w:r w:rsidRPr="00205251">
              <w:rPr>
                <w:rFonts w:ascii="Calibri" w:hAnsi="Calibri" w:cs="Calibri"/>
                <w:b/>
                <w:bCs/>
                <w:sz w:val="22"/>
                <w:szCs w:val="22"/>
                <w:lang w:val="bg-BG" w:eastAsia="bg-BG"/>
              </w:rPr>
              <w:t xml:space="preserve"> на </w:t>
            </w:r>
            <w:r w:rsidRPr="00205251">
              <w:rPr>
                <w:rFonts w:ascii="Calibri" w:hAnsi="Calibri" w:cs="Calibri"/>
                <w:b/>
                <w:bCs/>
                <w:sz w:val="22"/>
                <w:szCs w:val="22"/>
                <w:lang w:val="ru-RU" w:eastAsia="bg-BG"/>
              </w:rPr>
              <w:t xml:space="preserve"> покупка</w:t>
            </w:r>
          </w:p>
        </w:tc>
        <w:tc>
          <w:tcPr>
            <w:tcW w:w="830" w:type="dxa"/>
            <w:vAlign w:val="center"/>
          </w:tcPr>
          <w:p w14:paraId="4CC5CC77" w14:textId="0A2003B4" w:rsidR="00976336" w:rsidRPr="00205251" w:rsidRDefault="00F328D7" w:rsidP="005214EA">
            <w:pPr>
              <w:jc w:val="right"/>
              <w:rPr>
                <w:rFonts w:ascii="Calibri" w:hAnsi="Calibri" w:cs="Calibri"/>
                <w:b/>
                <w:bCs/>
                <w:sz w:val="22"/>
                <w:szCs w:val="22"/>
                <w:lang w:eastAsia="bg-BG"/>
              </w:rPr>
            </w:pPr>
            <w:r w:rsidRPr="00205251">
              <w:rPr>
                <w:rFonts w:ascii="Calibri" w:hAnsi="Calibri" w:cs="Calibri"/>
                <w:b/>
                <w:bCs/>
                <w:sz w:val="22"/>
                <w:szCs w:val="22"/>
                <w:lang w:val="bg-BG" w:eastAsia="bg-BG"/>
              </w:rPr>
              <w:t xml:space="preserve">1 </w:t>
            </w:r>
            <w:r w:rsidR="005214EA" w:rsidRPr="00205251">
              <w:rPr>
                <w:rFonts w:ascii="Calibri" w:hAnsi="Calibri" w:cs="Calibri"/>
                <w:b/>
                <w:bCs/>
                <w:sz w:val="22"/>
                <w:szCs w:val="22"/>
                <w:lang w:eastAsia="bg-BG"/>
              </w:rPr>
              <w:t>685</w:t>
            </w:r>
          </w:p>
        </w:tc>
        <w:tc>
          <w:tcPr>
            <w:tcW w:w="1532" w:type="dxa"/>
            <w:vAlign w:val="center"/>
          </w:tcPr>
          <w:p w14:paraId="5B41BF87" w14:textId="77777777" w:rsidR="00976336" w:rsidRPr="00205251" w:rsidRDefault="00976336" w:rsidP="00976336">
            <w:pPr>
              <w:jc w:val="right"/>
              <w:rPr>
                <w:rFonts w:ascii="Calibri" w:hAnsi="Calibri" w:cs="Calibri"/>
                <w:b/>
                <w:bCs/>
                <w:sz w:val="22"/>
                <w:szCs w:val="22"/>
                <w:lang w:val="ru-RU" w:eastAsia="bg-BG"/>
              </w:rPr>
            </w:pPr>
            <w:r w:rsidRPr="00205251">
              <w:rPr>
                <w:rFonts w:ascii="Calibri" w:hAnsi="Calibri" w:cs="Calibri"/>
                <w:b/>
                <w:bCs/>
                <w:sz w:val="22"/>
                <w:szCs w:val="22"/>
                <w:lang w:val="ru-RU" w:eastAsia="bg-BG"/>
              </w:rPr>
              <w:t>лв/дка</w:t>
            </w:r>
          </w:p>
        </w:tc>
      </w:tr>
      <w:tr w:rsidR="00976336" w:rsidRPr="00285774" w14:paraId="351DED14" w14:textId="77777777" w:rsidTr="009A69CB">
        <w:trPr>
          <w:trHeight w:val="175"/>
          <w:tblCellSpacing w:w="15" w:type="dxa"/>
        </w:trPr>
        <w:tc>
          <w:tcPr>
            <w:tcW w:w="4833" w:type="dxa"/>
            <w:vAlign w:val="center"/>
          </w:tcPr>
          <w:p w14:paraId="157B94D9" w14:textId="77777777" w:rsidR="00976336" w:rsidRPr="00205251" w:rsidRDefault="00976336" w:rsidP="00976336">
            <w:pPr>
              <w:rPr>
                <w:rFonts w:ascii="Calibri" w:hAnsi="Calibri" w:cs="Calibri"/>
                <w:b/>
                <w:bCs/>
                <w:sz w:val="22"/>
                <w:szCs w:val="22"/>
                <w:lang w:val="ru-RU" w:eastAsia="bg-BG"/>
              </w:rPr>
            </w:pPr>
            <w:r w:rsidRPr="00205251">
              <w:rPr>
                <w:rFonts w:ascii="Calibri" w:hAnsi="Calibri" w:cs="Calibri"/>
                <w:b/>
                <w:bCs/>
                <w:sz w:val="22"/>
                <w:szCs w:val="22"/>
                <w:lang w:val="ru-RU" w:eastAsia="bg-BG"/>
              </w:rPr>
              <w:t>Средна крайна цена ( вкл. разходите )</w:t>
            </w:r>
          </w:p>
        </w:tc>
        <w:tc>
          <w:tcPr>
            <w:tcW w:w="830" w:type="dxa"/>
            <w:vAlign w:val="center"/>
          </w:tcPr>
          <w:p w14:paraId="410A03BA" w14:textId="7DCEBACC" w:rsidR="00976336" w:rsidRPr="00205251" w:rsidRDefault="00976336" w:rsidP="005214EA">
            <w:pPr>
              <w:jc w:val="right"/>
              <w:rPr>
                <w:rFonts w:ascii="Calibri" w:hAnsi="Calibri" w:cs="Calibri"/>
                <w:b/>
                <w:bCs/>
                <w:sz w:val="22"/>
                <w:szCs w:val="22"/>
                <w:lang w:eastAsia="bg-BG"/>
              </w:rPr>
            </w:pPr>
            <w:r w:rsidRPr="00205251">
              <w:rPr>
                <w:rFonts w:ascii="Calibri" w:hAnsi="Calibri" w:cs="Calibri"/>
                <w:b/>
                <w:bCs/>
                <w:sz w:val="22"/>
                <w:szCs w:val="22"/>
                <w:lang w:val="bg-BG" w:eastAsia="bg-BG"/>
              </w:rPr>
              <w:t xml:space="preserve">1 </w:t>
            </w:r>
            <w:r w:rsidR="005214EA" w:rsidRPr="00205251">
              <w:rPr>
                <w:rFonts w:ascii="Calibri" w:hAnsi="Calibri" w:cs="Calibri"/>
                <w:b/>
                <w:bCs/>
                <w:sz w:val="22"/>
                <w:szCs w:val="22"/>
                <w:lang w:eastAsia="bg-BG"/>
              </w:rPr>
              <w:t>747</w:t>
            </w:r>
          </w:p>
        </w:tc>
        <w:tc>
          <w:tcPr>
            <w:tcW w:w="1532" w:type="dxa"/>
            <w:vAlign w:val="center"/>
          </w:tcPr>
          <w:p w14:paraId="383DC792" w14:textId="77777777" w:rsidR="00976336" w:rsidRPr="00205251" w:rsidRDefault="00976336" w:rsidP="00976336">
            <w:pPr>
              <w:jc w:val="right"/>
              <w:rPr>
                <w:rFonts w:ascii="Calibri" w:hAnsi="Calibri" w:cs="Calibri"/>
                <w:b/>
                <w:bCs/>
                <w:sz w:val="22"/>
                <w:szCs w:val="22"/>
                <w:lang w:val="bg-BG" w:eastAsia="bg-BG"/>
              </w:rPr>
            </w:pPr>
            <w:r w:rsidRPr="00205251">
              <w:rPr>
                <w:rFonts w:ascii="Calibri" w:hAnsi="Calibri" w:cs="Calibri"/>
                <w:b/>
                <w:bCs/>
                <w:sz w:val="22"/>
                <w:szCs w:val="22"/>
                <w:lang w:val="bg-BG" w:eastAsia="bg-BG"/>
              </w:rPr>
              <w:t>лв/дка</w:t>
            </w:r>
          </w:p>
        </w:tc>
      </w:tr>
      <w:tr w:rsidR="00976336" w:rsidRPr="00285774" w14:paraId="44DE2B40" w14:textId="77777777" w:rsidTr="009A69CB">
        <w:trPr>
          <w:trHeight w:val="175"/>
          <w:tblCellSpacing w:w="15" w:type="dxa"/>
        </w:trPr>
        <w:tc>
          <w:tcPr>
            <w:tcW w:w="4833" w:type="dxa"/>
            <w:vAlign w:val="center"/>
          </w:tcPr>
          <w:p w14:paraId="581CE537" w14:textId="77777777" w:rsidR="00976336" w:rsidRPr="00205251" w:rsidRDefault="00976336" w:rsidP="00976336">
            <w:pPr>
              <w:rPr>
                <w:rFonts w:ascii="Calibri" w:hAnsi="Calibri" w:cs="Calibri"/>
                <w:b/>
                <w:bCs/>
                <w:sz w:val="22"/>
                <w:szCs w:val="22"/>
                <w:lang w:val="bg-BG" w:eastAsia="bg-BG"/>
              </w:rPr>
            </w:pPr>
            <w:r w:rsidRPr="00205251">
              <w:rPr>
                <w:rFonts w:ascii="Calibri" w:hAnsi="Calibri" w:cs="Calibri"/>
                <w:b/>
                <w:bCs/>
                <w:sz w:val="22"/>
                <w:szCs w:val="22"/>
                <w:lang w:val="bg-BG" w:eastAsia="bg-BG"/>
              </w:rPr>
              <w:t>Средна балансова цена ( след преоценка)</w:t>
            </w:r>
          </w:p>
        </w:tc>
        <w:tc>
          <w:tcPr>
            <w:tcW w:w="830" w:type="dxa"/>
            <w:vAlign w:val="center"/>
          </w:tcPr>
          <w:p w14:paraId="67925DB9" w14:textId="0DEB2708" w:rsidR="00976336" w:rsidRPr="00205251" w:rsidRDefault="005214EA" w:rsidP="005214EA">
            <w:pPr>
              <w:jc w:val="right"/>
              <w:rPr>
                <w:rFonts w:ascii="Calibri" w:hAnsi="Calibri" w:cs="Calibri"/>
                <w:b/>
                <w:bCs/>
                <w:sz w:val="22"/>
                <w:szCs w:val="22"/>
                <w:lang w:eastAsia="bg-BG"/>
              </w:rPr>
            </w:pPr>
            <w:r w:rsidRPr="00205251">
              <w:rPr>
                <w:rFonts w:ascii="Calibri" w:hAnsi="Calibri" w:cs="Calibri"/>
                <w:b/>
                <w:bCs/>
                <w:sz w:val="22"/>
                <w:szCs w:val="22"/>
                <w:lang w:eastAsia="bg-BG"/>
              </w:rPr>
              <w:t>2 187</w:t>
            </w:r>
          </w:p>
        </w:tc>
        <w:tc>
          <w:tcPr>
            <w:tcW w:w="1532" w:type="dxa"/>
            <w:vAlign w:val="center"/>
          </w:tcPr>
          <w:p w14:paraId="75226DE0" w14:textId="77777777" w:rsidR="00976336" w:rsidRPr="00205251" w:rsidRDefault="00976336" w:rsidP="00976336">
            <w:pPr>
              <w:jc w:val="right"/>
              <w:rPr>
                <w:rFonts w:ascii="Calibri" w:hAnsi="Calibri" w:cs="Calibri"/>
                <w:b/>
                <w:bCs/>
                <w:sz w:val="22"/>
                <w:szCs w:val="22"/>
                <w:lang w:val="bg-BG" w:eastAsia="bg-BG"/>
              </w:rPr>
            </w:pPr>
            <w:r w:rsidRPr="00205251">
              <w:rPr>
                <w:rFonts w:ascii="Calibri" w:hAnsi="Calibri" w:cs="Calibri"/>
                <w:b/>
                <w:bCs/>
                <w:sz w:val="22"/>
                <w:szCs w:val="22"/>
                <w:lang w:val="bg-BG" w:eastAsia="bg-BG"/>
              </w:rPr>
              <w:t>лв/дка</w:t>
            </w:r>
          </w:p>
        </w:tc>
      </w:tr>
    </w:tbl>
    <w:p w14:paraId="4DE3546B" w14:textId="72C9078B" w:rsidR="005567FE" w:rsidRDefault="00BF616F" w:rsidP="005567FE">
      <w:pPr>
        <w:spacing w:after="240"/>
        <w:jc w:val="both"/>
        <w:rPr>
          <w:rFonts w:ascii="Calibri" w:hAnsi="Calibri" w:cs="Calibri"/>
          <w:sz w:val="22"/>
          <w:szCs w:val="22"/>
          <w:lang w:val="bg-BG"/>
        </w:rPr>
      </w:pPr>
      <w:r w:rsidRPr="00285774">
        <w:rPr>
          <w:rFonts w:ascii="Calibri" w:hAnsi="Calibri" w:cs="Calibri"/>
          <w:sz w:val="22"/>
          <w:szCs w:val="22"/>
          <w:lang w:val="bg-BG"/>
        </w:rPr>
        <w:t>Справедливата стойност на инвестиционните имоти – земеделски земи, е формирана на база средно претеглена стойност от направените оценки на земите от лицензирани независими оценители чрез метод на сравнителните продажби и чрез метод на поземлената рента.</w:t>
      </w:r>
    </w:p>
    <w:p w14:paraId="711E7958" w14:textId="2BDD259F" w:rsidR="005567FE" w:rsidRPr="00205251" w:rsidRDefault="00CE4446" w:rsidP="005567FE">
      <w:pPr>
        <w:jc w:val="center"/>
        <w:rPr>
          <w:rFonts w:ascii="Calibri" w:hAnsi="Calibri" w:cs="Calibri"/>
          <w:b/>
          <w:sz w:val="22"/>
          <w:szCs w:val="22"/>
          <w:lang w:val="bg-BG" w:eastAsia="bg-BG"/>
        </w:rPr>
      </w:pPr>
      <w:r w:rsidRPr="00205251">
        <w:rPr>
          <w:rFonts w:ascii="Calibri" w:hAnsi="Calibri" w:cs="Calibri"/>
          <w:b/>
          <w:sz w:val="22"/>
          <w:szCs w:val="22"/>
          <w:lang w:val="bg-BG" w:eastAsia="bg-BG"/>
        </w:rPr>
        <w:t>Разпределение на секюритизираните от „Риъл Булленд” АД</w:t>
      </w:r>
    </w:p>
    <w:p w14:paraId="74FE2FEB" w14:textId="35A65CAD" w:rsidR="00CE4446" w:rsidRPr="00693D8A" w:rsidRDefault="00CE4446" w:rsidP="005567FE">
      <w:pPr>
        <w:jc w:val="center"/>
        <w:rPr>
          <w:rFonts w:ascii="Calibri" w:hAnsi="Calibri" w:cs="Calibri"/>
          <w:b/>
          <w:sz w:val="22"/>
          <w:szCs w:val="22"/>
          <w:lang w:val="bg-BG" w:eastAsia="bg-BG"/>
        </w:rPr>
      </w:pPr>
      <w:r w:rsidRPr="00205251">
        <w:rPr>
          <w:rFonts w:ascii="Calibri" w:hAnsi="Calibri" w:cs="Calibri"/>
          <w:b/>
          <w:sz w:val="22"/>
          <w:szCs w:val="22"/>
          <w:lang w:val="bg-BG" w:eastAsia="bg-BG"/>
        </w:rPr>
        <w:t>земеделски земи по категории към 3</w:t>
      </w:r>
      <w:r w:rsidR="008D4B70" w:rsidRPr="00205251">
        <w:rPr>
          <w:rFonts w:ascii="Calibri" w:hAnsi="Calibri" w:cs="Calibri"/>
          <w:b/>
          <w:sz w:val="22"/>
          <w:szCs w:val="22"/>
          <w:lang w:val="bg-BG" w:eastAsia="bg-BG"/>
        </w:rPr>
        <w:t>1</w:t>
      </w:r>
      <w:r w:rsidRPr="00205251">
        <w:rPr>
          <w:rFonts w:ascii="Calibri" w:hAnsi="Calibri" w:cs="Calibri"/>
          <w:b/>
          <w:sz w:val="22"/>
          <w:szCs w:val="22"/>
          <w:lang w:val="bg-BG" w:eastAsia="bg-BG"/>
        </w:rPr>
        <w:t>.</w:t>
      </w:r>
      <w:r w:rsidR="008D4B70" w:rsidRPr="00205251">
        <w:rPr>
          <w:rFonts w:ascii="Calibri" w:hAnsi="Calibri" w:cs="Calibri"/>
          <w:b/>
          <w:sz w:val="22"/>
          <w:szCs w:val="22"/>
          <w:lang w:val="bg-BG" w:eastAsia="bg-BG"/>
        </w:rPr>
        <w:t>12</w:t>
      </w:r>
      <w:r w:rsidRPr="00205251">
        <w:rPr>
          <w:rFonts w:ascii="Calibri" w:hAnsi="Calibri" w:cs="Calibri"/>
          <w:b/>
          <w:sz w:val="22"/>
          <w:szCs w:val="22"/>
          <w:lang w:val="bg-BG" w:eastAsia="bg-BG"/>
        </w:rPr>
        <w:t>.2024 г.</w:t>
      </w:r>
    </w:p>
    <w:p w14:paraId="1C172E6B" w14:textId="50A668B1" w:rsidR="008B59F8" w:rsidRDefault="008B59F8" w:rsidP="005567FE">
      <w:pPr>
        <w:jc w:val="center"/>
        <w:rPr>
          <w:rFonts w:ascii="Calibri" w:hAnsi="Calibri" w:cs="Calibri"/>
          <w:b/>
          <w:color w:val="FF0000"/>
          <w:sz w:val="22"/>
          <w:szCs w:val="22"/>
          <w:lang w:val="bg-BG" w:eastAsia="bg-BG"/>
        </w:rPr>
      </w:pPr>
      <w:r>
        <w:rPr>
          <w:noProof/>
        </w:rPr>
        <w:drawing>
          <wp:inline distT="0" distB="0" distL="0" distR="0" wp14:anchorId="1B0B266B" wp14:editId="2407A20F">
            <wp:extent cx="5848350" cy="300037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8761A98" w14:textId="77777777" w:rsidR="00693D8A" w:rsidRDefault="00693D8A" w:rsidP="00701D25">
      <w:pPr>
        <w:jc w:val="center"/>
        <w:rPr>
          <w:rFonts w:ascii="Calibri" w:hAnsi="Calibri" w:cs="Calibri"/>
          <w:b/>
          <w:sz w:val="22"/>
          <w:szCs w:val="22"/>
          <w:lang w:val="bg-BG" w:eastAsia="bg-BG"/>
        </w:rPr>
      </w:pPr>
    </w:p>
    <w:p w14:paraId="4D09570D" w14:textId="29359A88" w:rsidR="00701D25" w:rsidRPr="00285774" w:rsidRDefault="00701D25" w:rsidP="00701D25">
      <w:pPr>
        <w:jc w:val="center"/>
        <w:rPr>
          <w:rFonts w:ascii="Calibri" w:hAnsi="Calibri" w:cs="Calibri"/>
          <w:b/>
          <w:sz w:val="22"/>
          <w:szCs w:val="22"/>
          <w:lang w:val="bg-BG" w:eastAsia="bg-BG"/>
        </w:rPr>
      </w:pPr>
      <w:r w:rsidRPr="00285774">
        <w:rPr>
          <w:rFonts w:ascii="Calibri" w:hAnsi="Calibri" w:cs="Calibri"/>
          <w:b/>
          <w:sz w:val="22"/>
          <w:szCs w:val="22"/>
          <w:lang w:val="bg-BG" w:eastAsia="bg-BG"/>
        </w:rPr>
        <w:t>Разпределение на секюритизираните от „Риъл Булленд” АД</w:t>
      </w:r>
    </w:p>
    <w:p w14:paraId="7A5D7220" w14:textId="53AD2715" w:rsidR="00701D25" w:rsidRDefault="00701D25" w:rsidP="00701D25">
      <w:pPr>
        <w:jc w:val="center"/>
        <w:rPr>
          <w:rFonts w:ascii="Calibri" w:hAnsi="Calibri" w:cs="Calibri"/>
          <w:b/>
          <w:sz w:val="22"/>
          <w:szCs w:val="22"/>
          <w:lang w:val="bg-BG" w:eastAsia="bg-BG"/>
        </w:rPr>
      </w:pPr>
      <w:r w:rsidRPr="00285774">
        <w:rPr>
          <w:rFonts w:ascii="Calibri" w:hAnsi="Calibri" w:cs="Calibri"/>
          <w:b/>
          <w:sz w:val="22"/>
          <w:szCs w:val="22"/>
          <w:lang w:val="bg-BG" w:eastAsia="bg-BG"/>
        </w:rPr>
        <w:t>земеделски земи по категории към 3</w:t>
      </w:r>
      <w:r w:rsidR="006D190B">
        <w:rPr>
          <w:rFonts w:ascii="Calibri" w:hAnsi="Calibri" w:cs="Calibri"/>
          <w:b/>
          <w:sz w:val="22"/>
          <w:szCs w:val="22"/>
          <w:lang w:val="ru-RU" w:eastAsia="bg-BG"/>
        </w:rPr>
        <w:t>1</w:t>
      </w:r>
      <w:r w:rsidRPr="00285774">
        <w:rPr>
          <w:rFonts w:ascii="Calibri" w:hAnsi="Calibri" w:cs="Calibri"/>
          <w:b/>
          <w:sz w:val="22"/>
          <w:szCs w:val="22"/>
          <w:lang w:val="bg-BG" w:eastAsia="bg-BG"/>
        </w:rPr>
        <w:t>.</w:t>
      </w:r>
      <w:r w:rsidR="006D190B">
        <w:rPr>
          <w:rFonts w:ascii="Calibri" w:hAnsi="Calibri" w:cs="Calibri"/>
          <w:b/>
          <w:sz w:val="22"/>
          <w:szCs w:val="22"/>
          <w:lang w:val="bg-BG" w:eastAsia="bg-BG"/>
        </w:rPr>
        <w:t>12</w:t>
      </w:r>
      <w:r w:rsidRPr="00285774">
        <w:rPr>
          <w:rFonts w:ascii="Calibri" w:hAnsi="Calibri" w:cs="Calibri"/>
          <w:b/>
          <w:sz w:val="22"/>
          <w:szCs w:val="22"/>
          <w:lang w:val="bg-BG" w:eastAsia="bg-BG"/>
        </w:rPr>
        <w:t>.202</w:t>
      </w:r>
      <w:r w:rsidRPr="00285774">
        <w:rPr>
          <w:rFonts w:ascii="Calibri" w:hAnsi="Calibri" w:cs="Calibri"/>
          <w:b/>
          <w:sz w:val="22"/>
          <w:szCs w:val="22"/>
          <w:lang w:val="ru-RU" w:eastAsia="bg-BG"/>
        </w:rPr>
        <w:t>3</w:t>
      </w:r>
      <w:r w:rsidRPr="00285774">
        <w:rPr>
          <w:rFonts w:ascii="Calibri" w:hAnsi="Calibri" w:cs="Calibri"/>
          <w:b/>
          <w:sz w:val="22"/>
          <w:szCs w:val="22"/>
          <w:lang w:val="bg-BG" w:eastAsia="bg-BG"/>
        </w:rPr>
        <w:t xml:space="preserve"> г.</w:t>
      </w:r>
    </w:p>
    <w:p w14:paraId="4AFA05E4" w14:textId="511DF6BF" w:rsidR="00F927FB" w:rsidRDefault="00F927FB" w:rsidP="00701D25">
      <w:pPr>
        <w:jc w:val="center"/>
        <w:rPr>
          <w:rFonts w:ascii="Calibri" w:hAnsi="Calibri" w:cs="Calibri"/>
          <w:b/>
          <w:sz w:val="22"/>
          <w:szCs w:val="22"/>
          <w:lang w:val="bg-BG" w:eastAsia="bg-BG"/>
        </w:rPr>
      </w:pPr>
      <w:r>
        <w:rPr>
          <w:rFonts w:ascii="Calibri" w:hAnsi="Calibri" w:cs="Calibri"/>
          <w:b/>
          <w:noProof/>
          <w:sz w:val="22"/>
          <w:szCs w:val="22"/>
        </w:rPr>
        <w:drawing>
          <wp:inline distT="0" distB="0" distL="0" distR="0" wp14:anchorId="62588487" wp14:editId="03C61AD8">
            <wp:extent cx="5867400" cy="31432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8225" cy="3149049"/>
                    </a:xfrm>
                    <a:prstGeom prst="rect">
                      <a:avLst/>
                    </a:prstGeom>
                    <a:noFill/>
                  </pic:spPr>
                </pic:pic>
              </a:graphicData>
            </a:graphic>
          </wp:inline>
        </w:drawing>
      </w:r>
    </w:p>
    <w:p w14:paraId="3C3F9FA0" w14:textId="77777777" w:rsidR="00481E3A" w:rsidRDefault="00481E3A" w:rsidP="008C04CE">
      <w:pPr>
        <w:jc w:val="center"/>
        <w:rPr>
          <w:rFonts w:ascii="Calibri" w:hAnsi="Calibri" w:cs="Calibri"/>
          <w:b/>
          <w:sz w:val="22"/>
          <w:szCs w:val="22"/>
          <w:lang w:val="bg-BG" w:eastAsia="bg-BG"/>
        </w:rPr>
      </w:pPr>
    </w:p>
    <w:p w14:paraId="6A20B40C" w14:textId="0F5A5FE6" w:rsidR="008C04CE" w:rsidRPr="00285774" w:rsidRDefault="008C04CE" w:rsidP="008C04CE">
      <w:pPr>
        <w:jc w:val="center"/>
        <w:rPr>
          <w:rFonts w:ascii="Calibri" w:hAnsi="Calibri" w:cs="Calibri"/>
          <w:b/>
          <w:sz w:val="22"/>
          <w:szCs w:val="22"/>
          <w:lang w:val="bg-BG" w:eastAsia="bg-BG"/>
        </w:rPr>
      </w:pPr>
      <w:r w:rsidRPr="00285774">
        <w:rPr>
          <w:rFonts w:ascii="Calibri" w:hAnsi="Calibri" w:cs="Calibri"/>
          <w:b/>
          <w:sz w:val="22"/>
          <w:szCs w:val="22"/>
          <w:lang w:val="bg-BG" w:eastAsia="bg-BG"/>
        </w:rPr>
        <w:t>Разпределение на секюритизираните от „Риъл Буллленд” АД</w:t>
      </w:r>
    </w:p>
    <w:p w14:paraId="03A82939" w14:textId="772F202B" w:rsidR="008C04CE" w:rsidRDefault="008C04CE" w:rsidP="008C04CE">
      <w:pPr>
        <w:jc w:val="center"/>
        <w:rPr>
          <w:rFonts w:ascii="Calibri" w:hAnsi="Calibri" w:cs="Calibri"/>
          <w:b/>
          <w:sz w:val="22"/>
          <w:szCs w:val="22"/>
          <w:lang w:val="bg-BG" w:eastAsia="bg-BG"/>
        </w:rPr>
      </w:pPr>
      <w:r w:rsidRPr="00285774">
        <w:rPr>
          <w:rFonts w:ascii="Calibri" w:hAnsi="Calibri" w:cs="Calibri"/>
          <w:b/>
          <w:sz w:val="22"/>
          <w:szCs w:val="22"/>
          <w:lang w:val="bg-BG" w:eastAsia="bg-BG"/>
        </w:rPr>
        <w:t>земеделски земи по общини към 3</w:t>
      </w:r>
      <w:r w:rsidR="00693D8A">
        <w:rPr>
          <w:rFonts w:ascii="Calibri" w:hAnsi="Calibri" w:cs="Calibri"/>
          <w:b/>
          <w:sz w:val="22"/>
          <w:szCs w:val="22"/>
          <w:lang w:eastAsia="bg-BG"/>
        </w:rPr>
        <w:t>1</w:t>
      </w:r>
      <w:r w:rsidRPr="00285774">
        <w:rPr>
          <w:rFonts w:ascii="Calibri" w:hAnsi="Calibri" w:cs="Calibri"/>
          <w:b/>
          <w:sz w:val="22"/>
          <w:szCs w:val="22"/>
          <w:lang w:val="bg-BG" w:eastAsia="bg-BG"/>
        </w:rPr>
        <w:t>.</w:t>
      </w:r>
      <w:r w:rsidR="00693D8A">
        <w:rPr>
          <w:rFonts w:ascii="Calibri" w:hAnsi="Calibri" w:cs="Calibri"/>
          <w:b/>
          <w:sz w:val="22"/>
          <w:szCs w:val="22"/>
          <w:lang w:eastAsia="bg-BG"/>
        </w:rPr>
        <w:t>12</w:t>
      </w:r>
      <w:r w:rsidRPr="00285774">
        <w:rPr>
          <w:rFonts w:ascii="Calibri" w:hAnsi="Calibri" w:cs="Calibri"/>
          <w:b/>
          <w:sz w:val="22"/>
          <w:szCs w:val="22"/>
          <w:lang w:val="bg-BG" w:eastAsia="bg-BG"/>
        </w:rPr>
        <w:t>.202</w:t>
      </w:r>
      <w:r>
        <w:rPr>
          <w:rFonts w:ascii="Calibri" w:hAnsi="Calibri" w:cs="Calibri"/>
          <w:b/>
          <w:sz w:val="22"/>
          <w:szCs w:val="22"/>
          <w:lang w:val="bg-BG" w:eastAsia="bg-BG"/>
        </w:rPr>
        <w:t>4</w:t>
      </w:r>
      <w:r w:rsidRPr="00285774">
        <w:rPr>
          <w:rFonts w:ascii="Calibri" w:hAnsi="Calibri" w:cs="Calibri"/>
          <w:b/>
          <w:sz w:val="22"/>
          <w:szCs w:val="22"/>
          <w:lang w:val="bg-BG" w:eastAsia="bg-BG"/>
        </w:rPr>
        <w:t xml:space="preserve"> г.</w:t>
      </w:r>
    </w:p>
    <w:p w14:paraId="65F1F6B3" w14:textId="77777777" w:rsidR="00DE3C96" w:rsidRDefault="00DE3C96" w:rsidP="008C04CE">
      <w:pPr>
        <w:jc w:val="center"/>
        <w:rPr>
          <w:rFonts w:ascii="Calibri" w:hAnsi="Calibri" w:cs="Calibri"/>
          <w:b/>
          <w:sz w:val="22"/>
          <w:szCs w:val="22"/>
          <w:lang w:val="bg-BG" w:eastAsia="bg-BG"/>
        </w:rPr>
      </w:pPr>
    </w:p>
    <w:p w14:paraId="24006745" w14:textId="7FC81257" w:rsidR="00693D8A" w:rsidRDefault="00DE3C96" w:rsidP="008C04CE">
      <w:pPr>
        <w:jc w:val="center"/>
        <w:rPr>
          <w:rFonts w:ascii="Calibri" w:hAnsi="Calibri" w:cs="Calibri"/>
          <w:b/>
          <w:sz w:val="22"/>
          <w:szCs w:val="22"/>
          <w:lang w:val="bg-BG" w:eastAsia="bg-BG"/>
        </w:rPr>
      </w:pPr>
      <w:r>
        <w:rPr>
          <w:noProof/>
        </w:rPr>
        <w:drawing>
          <wp:inline distT="0" distB="0" distL="0" distR="0" wp14:anchorId="397488B8" wp14:editId="21B6C7F5">
            <wp:extent cx="5953125" cy="3658235"/>
            <wp:effectExtent l="0" t="0" r="9525" b="184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2AAA11A" w14:textId="03865D2A" w:rsidR="00693D8A" w:rsidRDefault="00693D8A" w:rsidP="008C04CE">
      <w:pPr>
        <w:jc w:val="center"/>
        <w:rPr>
          <w:rFonts w:ascii="Calibri" w:hAnsi="Calibri" w:cs="Calibri"/>
          <w:b/>
          <w:sz w:val="22"/>
          <w:szCs w:val="22"/>
          <w:lang w:val="bg-BG" w:eastAsia="bg-BG"/>
        </w:rPr>
      </w:pPr>
    </w:p>
    <w:p w14:paraId="5C7EB115" w14:textId="77777777" w:rsidR="00E60D98" w:rsidRDefault="00E60D98" w:rsidP="008C04CE">
      <w:pPr>
        <w:jc w:val="center"/>
        <w:rPr>
          <w:rFonts w:ascii="Calibri" w:hAnsi="Calibri" w:cs="Calibri"/>
          <w:b/>
          <w:sz w:val="22"/>
          <w:szCs w:val="22"/>
          <w:lang w:val="bg-BG" w:eastAsia="bg-BG"/>
        </w:rPr>
      </w:pPr>
    </w:p>
    <w:p w14:paraId="0B93372D" w14:textId="77777777" w:rsidR="008C04CE" w:rsidRPr="00285774" w:rsidRDefault="008C04CE" w:rsidP="008C04CE">
      <w:pPr>
        <w:jc w:val="center"/>
        <w:rPr>
          <w:rFonts w:ascii="Calibri" w:hAnsi="Calibri" w:cs="Calibri"/>
          <w:b/>
          <w:sz w:val="22"/>
          <w:szCs w:val="22"/>
          <w:lang w:val="bg-BG" w:eastAsia="bg-BG"/>
        </w:rPr>
      </w:pPr>
      <w:r w:rsidRPr="00285774">
        <w:rPr>
          <w:rFonts w:ascii="Calibri" w:hAnsi="Calibri" w:cs="Calibri"/>
          <w:b/>
          <w:sz w:val="22"/>
          <w:szCs w:val="22"/>
          <w:lang w:val="bg-BG" w:eastAsia="bg-BG"/>
        </w:rPr>
        <w:t>Разпределение на секюритизираните от „Риъл Буллленд” АД</w:t>
      </w:r>
    </w:p>
    <w:p w14:paraId="29B866C2" w14:textId="5E5FCEFB" w:rsidR="008C04CE" w:rsidRDefault="008C04CE" w:rsidP="008C04CE">
      <w:pPr>
        <w:jc w:val="center"/>
        <w:rPr>
          <w:rFonts w:ascii="Calibri" w:hAnsi="Calibri" w:cs="Calibri"/>
          <w:b/>
          <w:sz w:val="22"/>
          <w:szCs w:val="22"/>
          <w:lang w:val="bg-BG" w:eastAsia="bg-BG"/>
        </w:rPr>
      </w:pPr>
      <w:r w:rsidRPr="00285774">
        <w:rPr>
          <w:rFonts w:ascii="Calibri" w:hAnsi="Calibri" w:cs="Calibri"/>
          <w:b/>
          <w:sz w:val="22"/>
          <w:szCs w:val="22"/>
          <w:lang w:val="bg-BG" w:eastAsia="bg-BG"/>
        </w:rPr>
        <w:t>земеделски земи по общини към 3</w:t>
      </w:r>
      <w:r>
        <w:rPr>
          <w:rFonts w:ascii="Calibri" w:hAnsi="Calibri" w:cs="Calibri"/>
          <w:b/>
          <w:sz w:val="22"/>
          <w:szCs w:val="22"/>
          <w:lang w:val="ru-RU" w:eastAsia="bg-BG"/>
        </w:rPr>
        <w:t>1</w:t>
      </w:r>
      <w:r w:rsidRPr="00285774">
        <w:rPr>
          <w:rFonts w:ascii="Calibri" w:hAnsi="Calibri" w:cs="Calibri"/>
          <w:b/>
          <w:sz w:val="22"/>
          <w:szCs w:val="22"/>
          <w:lang w:val="bg-BG" w:eastAsia="bg-BG"/>
        </w:rPr>
        <w:t>.</w:t>
      </w:r>
      <w:r>
        <w:rPr>
          <w:rFonts w:ascii="Calibri" w:hAnsi="Calibri" w:cs="Calibri"/>
          <w:b/>
          <w:sz w:val="22"/>
          <w:szCs w:val="22"/>
          <w:lang w:val="bg-BG" w:eastAsia="bg-BG"/>
        </w:rPr>
        <w:t>12</w:t>
      </w:r>
      <w:r w:rsidRPr="00285774">
        <w:rPr>
          <w:rFonts w:ascii="Calibri" w:hAnsi="Calibri" w:cs="Calibri"/>
          <w:b/>
          <w:sz w:val="22"/>
          <w:szCs w:val="22"/>
          <w:lang w:val="bg-BG" w:eastAsia="bg-BG"/>
        </w:rPr>
        <w:t>.2023 г.</w:t>
      </w:r>
    </w:p>
    <w:p w14:paraId="1C9461B5" w14:textId="443D353B" w:rsidR="00D155A5" w:rsidRDefault="00D155A5" w:rsidP="008C04CE">
      <w:pPr>
        <w:jc w:val="center"/>
        <w:rPr>
          <w:rFonts w:ascii="Calibri" w:hAnsi="Calibri" w:cs="Calibri"/>
          <w:b/>
          <w:sz w:val="22"/>
          <w:szCs w:val="22"/>
          <w:lang w:val="bg-BG" w:eastAsia="bg-BG"/>
        </w:rPr>
      </w:pPr>
    </w:p>
    <w:p w14:paraId="111524DB" w14:textId="13EBB452" w:rsidR="00D155A5" w:rsidRDefault="00D155A5" w:rsidP="008C04CE">
      <w:pPr>
        <w:jc w:val="center"/>
        <w:rPr>
          <w:rFonts w:ascii="Calibri" w:hAnsi="Calibri" w:cs="Calibri"/>
          <w:b/>
          <w:sz w:val="22"/>
          <w:szCs w:val="22"/>
          <w:lang w:val="bg-BG" w:eastAsia="bg-BG"/>
        </w:rPr>
      </w:pPr>
      <w:r>
        <w:rPr>
          <w:rFonts w:ascii="Calibri" w:hAnsi="Calibri" w:cs="Calibri"/>
          <w:b/>
          <w:noProof/>
          <w:sz w:val="22"/>
          <w:szCs w:val="22"/>
        </w:rPr>
        <w:drawing>
          <wp:inline distT="0" distB="0" distL="0" distR="0" wp14:anchorId="35017DF9" wp14:editId="0836E0E4">
            <wp:extent cx="5953125" cy="35052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3125" cy="3505200"/>
                    </a:xfrm>
                    <a:prstGeom prst="rect">
                      <a:avLst/>
                    </a:prstGeom>
                    <a:noFill/>
                  </pic:spPr>
                </pic:pic>
              </a:graphicData>
            </a:graphic>
          </wp:inline>
        </w:drawing>
      </w:r>
    </w:p>
    <w:p w14:paraId="65FE7BA0" w14:textId="51D50CD4" w:rsidR="00D155A5" w:rsidRDefault="00D155A5" w:rsidP="008C04CE">
      <w:pPr>
        <w:jc w:val="center"/>
        <w:rPr>
          <w:rFonts w:ascii="Calibri" w:hAnsi="Calibri" w:cs="Calibri"/>
          <w:b/>
          <w:sz w:val="22"/>
          <w:szCs w:val="22"/>
          <w:lang w:val="bg-BG" w:eastAsia="bg-BG"/>
        </w:rPr>
      </w:pPr>
    </w:p>
    <w:p w14:paraId="0F127CED" w14:textId="3B7CDD56" w:rsidR="00D43EFE" w:rsidRPr="00285774" w:rsidRDefault="00E41C58" w:rsidP="00D43EFE">
      <w:pPr>
        <w:jc w:val="both"/>
        <w:rPr>
          <w:rFonts w:ascii="Calibri" w:hAnsi="Calibri" w:cs="Calibri"/>
          <w:b/>
          <w:bCs/>
          <w:sz w:val="22"/>
          <w:szCs w:val="22"/>
          <w:lang w:val="bg-BG" w:eastAsia="bg-BG"/>
        </w:rPr>
      </w:pPr>
      <w:r w:rsidRPr="00285774">
        <w:rPr>
          <w:rFonts w:ascii="Calibri" w:hAnsi="Calibri" w:cs="Calibri"/>
          <w:b/>
          <w:bCs/>
          <w:sz w:val="22"/>
          <w:szCs w:val="22"/>
          <w:lang w:val="bg-BG" w:eastAsia="bg-BG"/>
        </w:rPr>
        <w:lastRenderedPageBreak/>
        <w:t>3</w:t>
      </w:r>
      <w:r w:rsidR="00D43EFE" w:rsidRPr="00285774">
        <w:rPr>
          <w:rFonts w:ascii="Calibri" w:hAnsi="Calibri" w:cs="Calibri"/>
          <w:b/>
          <w:bCs/>
          <w:sz w:val="22"/>
          <w:szCs w:val="22"/>
          <w:lang w:val="bg-BG" w:eastAsia="bg-BG"/>
        </w:rPr>
        <w:t xml:space="preserve">. Промени в капитала на дружеството </w:t>
      </w:r>
    </w:p>
    <w:p w14:paraId="534F4C57" w14:textId="77777777" w:rsidR="00D43EFE" w:rsidRPr="00285774" w:rsidRDefault="00D43EFE" w:rsidP="00D43EFE">
      <w:pPr>
        <w:jc w:val="both"/>
        <w:rPr>
          <w:rFonts w:ascii="Calibri" w:hAnsi="Calibri" w:cs="Calibri"/>
          <w:b/>
          <w:bCs/>
          <w:sz w:val="22"/>
          <w:szCs w:val="22"/>
          <w:lang w:val="bg-BG" w:eastAsia="bg-BG"/>
        </w:rPr>
      </w:pPr>
    </w:p>
    <w:p w14:paraId="243080F2" w14:textId="77777777" w:rsidR="002A317F" w:rsidRPr="002A317F" w:rsidRDefault="002A317F" w:rsidP="002A317F">
      <w:pPr>
        <w:spacing w:line="276" w:lineRule="auto"/>
        <w:ind w:firstLine="708"/>
        <w:jc w:val="both"/>
        <w:rPr>
          <w:rFonts w:ascii="Calibri" w:hAnsi="Calibri" w:cs="Calibri"/>
          <w:bCs/>
          <w:sz w:val="22"/>
          <w:szCs w:val="22"/>
          <w:lang w:val="bg-BG" w:eastAsia="bg-BG"/>
        </w:rPr>
      </w:pPr>
      <w:r w:rsidRPr="002A317F">
        <w:rPr>
          <w:rFonts w:ascii="Calibri" w:hAnsi="Calibri" w:cs="Calibri"/>
          <w:bCs/>
          <w:sz w:val="22"/>
          <w:szCs w:val="22"/>
          <w:lang w:val="bg-BG" w:eastAsia="bg-BG"/>
        </w:rPr>
        <w:t>С решение № 606 - Е от 06.06.2023 г. на Комисия за финансов надзор е потвърден  Проспект за публично предлагане чрез издаване на нови  6 020 362 броя обикновени, поименни, безналични свободнопрехвърляеми акции.</w:t>
      </w:r>
    </w:p>
    <w:p w14:paraId="73CF877F" w14:textId="77777777" w:rsidR="00F919FB" w:rsidRPr="00FF3887" w:rsidRDefault="00556EDC" w:rsidP="00556EDC">
      <w:pPr>
        <w:spacing w:line="276" w:lineRule="auto"/>
        <w:ind w:firstLine="708"/>
        <w:jc w:val="both"/>
        <w:rPr>
          <w:rFonts w:ascii="Calibri" w:hAnsi="Calibri" w:cs="Calibri"/>
          <w:sz w:val="22"/>
          <w:szCs w:val="22"/>
          <w:lang w:val="bg-BG"/>
        </w:rPr>
      </w:pPr>
      <w:r w:rsidRPr="00FF3887">
        <w:rPr>
          <w:rFonts w:ascii="Calibri" w:hAnsi="Calibri" w:cs="Calibri"/>
          <w:sz w:val="22"/>
          <w:szCs w:val="22"/>
          <w:lang w:val="bg-BG"/>
        </w:rPr>
        <w:t>Увеличението на капитала е вписано на 08.12.2023 г. в Търговския регистър към Агенция по вписванията от 6,020,362 лева  на 8,050,613 лева. разпределени в 8,050,613 броя акции. Вписан е и променен Устав, актуализиран с новия размер на капитала,. Акциите са обикновени, безналични, всяка една с право на глас в Oбщото събрание на акционерите, право на дивидент и право на ликвидационен дял, съразмерен на номиналната им стойност</w:t>
      </w:r>
    </w:p>
    <w:p w14:paraId="7B8E0D31" w14:textId="77777777" w:rsidR="00556EDC" w:rsidRDefault="00556EDC" w:rsidP="00020298">
      <w:pPr>
        <w:spacing w:line="276" w:lineRule="auto"/>
        <w:jc w:val="both"/>
        <w:rPr>
          <w:rFonts w:ascii="Calibri" w:hAnsi="Calibri" w:cs="Calibri"/>
          <w:sz w:val="22"/>
          <w:szCs w:val="22"/>
          <w:lang w:val="bg-BG"/>
        </w:rPr>
      </w:pPr>
    </w:p>
    <w:p w14:paraId="139D0CF6" w14:textId="77777777" w:rsidR="00020298" w:rsidRPr="00285774" w:rsidRDefault="00020298" w:rsidP="00020298">
      <w:pPr>
        <w:spacing w:line="276" w:lineRule="auto"/>
        <w:jc w:val="both"/>
        <w:rPr>
          <w:rFonts w:ascii="Calibri" w:hAnsi="Calibri" w:cs="Calibri"/>
          <w:sz w:val="22"/>
          <w:szCs w:val="22"/>
          <w:lang w:val="bg-BG"/>
        </w:rPr>
      </w:pPr>
      <w:r w:rsidRPr="00285774">
        <w:rPr>
          <w:rFonts w:ascii="Calibri" w:hAnsi="Calibri" w:cs="Calibri"/>
          <w:sz w:val="22"/>
          <w:szCs w:val="22"/>
          <w:lang w:val="bg-BG"/>
        </w:rPr>
        <w:t>Всички издадени от "Риъл Булленд" АД акции се търгуват на "БФБ-София" АД.</w:t>
      </w:r>
      <w:r w:rsidRPr="00285774">
        <w:rPr>
          <w:rFonts w:ascii="Calibri" w:hAnsi="Calibri" w:cs="Calibri"/>
          <w:sz w:val="22"/>
          <w:szCs w:val="22"/>
          <w:lang w:val="ru-RU"/>
        </w:rPr>
        <w:t xml:space="preserve"> </w:t>
      </w:r>
      <w:r w:rsidRPr="00285774">
        <w:rPr>
          <w:rFonts w:ascii="Calibri" w:hAnsi="Calibri" w:cs="Calibri"/>
          <w:sz w:val="22"/>
          <w:szCs w:val="22"/>
          <w:lang w:val="bg-BG"/>
        </w:rPr>
        <w:t>Основен пазар BSE, Сегмент акции „Standard”  с босов код RBL.</w:t>
      </w:r>
    </w:p>
    <w:p w14:paraId="0B06EC19" w14:textId="77777777" w:rsidR="00020298" w:rsidRPr="00285774" w:rsidRDefault="00020298" w:rsidP="00020298">
      <w:pPr>
        <w:spacing w:line="276" w:lineRule="auto"/>
        <w:jc w:val="both"/>
        <w:rPr>
          <w:rFonts w:ascii="Calibri" w:hAnsi="Calibri" w:cs="Calibri"/>
          <w:sz w:val="22"/>
          <w:szCs w:val="22"/>
          <w:lang w:val="bg-BG"/>
        </w:rPr>
      </w:pPr>
    </w:p>
    <w:p w14:paraId="239C2D70" w14:textId="77777777" w:rsidR="00D43EFE" w:rsidRPr="00C23F9E" w:rsidRDefault="00DA1397" w:rsidP="00D43EFE">
      <w:pPr>
        <w:jc w:val="both"/>
        <w:rPr>
          <w:rFonts w:ascii="Calibri" w:hAnsi="Calibri" w:cs="Calibri"/>
          <w:b/>
          <w:bCs/>
          <w:sz w:val="22"/>
          <w:szCs w:val="22"/>
          <w:lang w:val="bg-BG" w:eastAsia="bg-BG"/>
        </w:rPr>
      </w:pPr>
      <w:r w:rsidRPr="00C23F9E">
        <w:rPr>
          <w:rFonts w:ascii="Calibri" w:hAnsi="Calibri" w:cs="Calibri"/>
          <w:b/>
          <w:bCs/>
          <w:sz w:val="22"/>
          <w:szCs w:val="22"/>
          <w:lang w:val="bg-BG" w:eastAsia="bg-BG"/>
        </w:rPr>
        <w:t>4</w:t>
      </w:r>
      <w:r w:rsidR="00D43EFE" w:rsidRPr="00C23F9E">
        <w:rPr>
          <w:rFonts w:ascii="Calibri" w:hAnsi="Calibri" w:cs="Calibri"/>
          <w:b/>
          <w:bCs/>
          <w:sz w:val="22"/>
          <w:szCs w:val="22"/>
          <w:lang w:val="bg-BG" w:eastAsia="bg-BG"/>
        </w:rPr>
        <w:t>.</w:t>
      </w:r>
      <w:r w:rsidR="00D43EFE" w:rsidRPr="00C23F9E">
        <w:rPr>
          <w:rFonts w:ascii="Calibri" w:hAnsi="Calibri" w:cs="Calibri"/>
          <w:b/>
          <w:bCs/>
          <w:sz w:val="22"/>
          <w:szCs w:val="22"/>
          <w:lang w:val="ru-RU" w:eastAsia="bg-BG"/>
        </w:rPr>
        <w:t xml:space="preserve"> </w:t>
      </w:r>
      <w:r w:rsidR="00D43EFE" w:rsidRPr="00C23F9E">
        <w:rPr>
          <w:rFonts w:ascii="Calibri" w:hAnsi="Calibri" w:cs="Calibri"/>
          <w:b/>
          <w:bCs/>
          <w:sz w:val="22"/>
          <w:szCs w:val="22"/>
          <w:lang w:val="bg-BG" w:eastAsia="bg-BG"/>
        </w:rPr>
        <w:t>Анализ на икономическото състояние, което представя вярно и честно развитието и резултатите от дейността на дружеството, както и неговото състояние, заедно с описание на основните рискове, пред които е изправено.</w:t>
      </w:r>
    </w:p>
    <w:p w14:paraId="3987D790" w14:textId="77777777" w:rsidR="00D43EFE" w:rsidRPr="00C23F9E" w:rsidRDefault="00D43EFE" w:rsidP="00D43EFE">
      <w:pPr>
        <w:jc w:val="both"/>
        <w:rPr>
          <w:rFonts w:ascii="Calibri" w:hAnsi="Calibri" w:cs="Calibri"/>
          <w:b/>
          <w:bCs/>
          <w:sz w:val="22"/>
          <w:szCs w:val="22"/>
          <w:lang w:val="bg-BG" w:eastAsia="bg-BG"/>
        </w:rPr>
      </w:pPr>
    </w:p>
    <w:p w14:paraId="2B6579CB" w14:textId="77276710" w:rsidR="00D43EFE" w:rsidRPr="00C23F9E" w:rsidRDefault="00D43EFE" w:rsidP="00D43EFE">
      <w:pPr>
        <w:jc w:val="both"/>
        <w:rPr>
          <w:rFonts w:ascii="Calibri" w:hAnsi="Calibri" w:cs="Calibri"/>
          <w:b/>
          <w:bCs/>
          <w:sz w:val="22"/>
          <w:szCs w:val="22"/>
          <w:lang w:val="bg-BG" w:eastAsia="bg-BG"/>
        </w:rPr>
      </w:pPr>
      <w:r w:rsidRPr="00C23F9E">
        <w:rPr>
          <w:rFonts w:ascii="Calibri" w:hAnsi="Calibri" w:cs="Calibri"/>
          <w:b/>
          <w:bCs/>
          <w:sz w:val="22"/>
          <w:szCs w:val="22"/>
          <w:lang w:val="bg-BG" w:eastAsia="bg-BG"/>
        </w:rPr>
        <w:t>Приходи, разходи и финансови резултати от дейността към 3</w:t>
      </w:r>
      <w:r w:rsidR="00802C91" w:rsidRPr="00C23F9E">
        <w:rPr>
          <w:rFonts w:ascii="Calibri" w:hAnsi="Calibri" w:cs="Calibri"/>
          <w:b/>
          <w:bCs/>
          <w:sz w:val="22"/>
          <w:szCs w:val="22"/>
          <w:lang w:val="bg-BG" w:eastAsia="bg-BG"/>
        </w:rPr>
        <w:t>1</w:t>
      </w:r>
      <w:r w:rsidRPr="00C23F9E">
        <w:rPr>
          <w:rFonts w:ascii="Calibri" w:hAnsi="Calibri" w:cs="Calibri"/>
          <w:b/>
          <w:bCs/>
          <w:sz w:val="22"/>
          <w:szCs w:val="22"/>
          <w:lang w:val="bg-BG" w:eastAsia="bg-BG"/>
        </w:rPr>
        <w:t>.</w:t>
      </w:r>
      <w:r w:rsidR="00802C91" w:rsidRPr="00C23F9E">
        <w:rPr>
          <w:rFonts w:ascii="Calibri" w:hAnsi="Calibri" w:cs="Calibri"/>
          <w:b/>
          <w:bCs/>
          <w:sz w:val="22"/>
          <w:szCs w:val="22"/>
          <w:lang w:val="bg-BG" w:eastAsia="bg-BG"/>
        </w:rPr>
        <w:t>12</w:t>
      </w:r>
      <w:r w:rsidRPr="00C23F9E">
        <w:rPr>
          <w:rFonts w:ascii="Calibri" w:hAnsi="Calibri" w:cs="Calibri"/>
          <w:b/>
          <w:bCs/>
          <w:sz w:val="22"/>
          <w:szCs w:val="22"/>
          <w:lang w:val="bg-BG" w:eastAsia="bg-BG"/>
        </w:rPr>
        <w:t>.20</w:t>
      </w:r>
      <w:r w:rsidR="00381812" w:rsidRPr="00C23F9E">
        <w:rPr>
          <w:rFonts w:ascii="Calibri" w:hAnsi="Calibri" w:cs="Calibri"/>
          <w:b/>
          <w:bCs/>
          <w:sz w:val="22"/>
          <w:szCs w:val="22"/>
          <w:lang w:val="bg-BG" w:eastAsia="bg-BG"/>
        </w:rPr>
        <w:t>2</w:t>
      </w:r>
      <w:r w:rsidR="00961277" w:rsidRPr="00C23F9E">
        <w:rPr>
          <w:rFonts w:ascii="Calibri" w:hAnsi="Calibri" w:cs="Calibri"/>
          <w:b/>
          <w:bCs/>
          <w:sz w:val="22"/>
          <w:szCs w:val="22"/>
          <w:lang w:val="ru-RU" w:eastAsia="bg-BG"/>
        </w:rPr>
        <w:t>4</w:t>
      </w:r>
      <w:r w:rsidRPr="00C23F9E">
        <w:rPr>
          <w:rFonts w:ascii="Calibri" w:hAnsi="Calibri" w:cs="Calibri"/>
          <w:b/>
          <w:bCs/>
          <w:sz w:val="22"/>
          <w:szCs w:val="22"/>
          <w:lang w:val="bg-BG" w:eastAsia="bg-BG"/>
        </w:rPr>
        <w:t xml:space="preserve"> година</w:t>
      </w:r>
    </w:p>
    <w:p w14:paraId="27853BE9" w14:textId="06EE2CCD" w:rsidR="00A519B5" w:rsidRPr="00C23F9E" w:rsidRDefault="00D43EFE" w:rsidP="00A519B5">
      <w:pPr>
        <w:rPr>
          <w:rFonts w:ascii="Calibri" w:hAnsi="Calibri" w:cs="Calibri"/>
          <w:bCs/>
          <w:sz w:val="22"/>
          <w:szCs w:val="22"/>
          <w:lang w:val="bg-BG" w:eastAsia="bg-BG"/>
        </w:rPr>
      </w:pPr>
      <w:r w:rsidRPr="00C23F9E">
        <w:rPr>
          <w:rFonts w:ascii="Calibri" w:hAnsi="Calibri" w:cs="Calibri"/>
          <w:bCs/>
          <w:sz w:val="22"/>
          <w:szCs w:val="22"/>
          <w:lang w:val="bg-BG" w:eastAsia="bg-BG"/>
        </w:rPr>
        <w:t xml:space="preserve">Основната част от приходите на дружеството </w:t>
      </w:r>
      <w:r w:rsidR="00831551" w:rsidRPr="00C23F9E">
        <w:rPr>
          <w:rFonts w:ascii="Calibri" w:hAnsi="Calibri" w:cs="Calibri"/>
          <w:bCs/>
          <w:sz w:val="22"/>
          <w:szCs w:val="22"/>
          <w:lang w:val="bg-BG" w:eastAsia="bg-BG"/>
        </w:rPr>
        <w:t>за периода</w:t>
      </w:r>
      <w:r w:rsidRPr="00C23F9E">
        <w:rPr>
          <w:rFonts w:ascii="Calibri" w:hAnsi="Calibri" w:cs="Calibri"/>
          <w:bCs/>
          <w:sz w:val="22"/>
          <w:szCs w:val="22"/>
          <w:lang w:val="bg-BG" w:eastAsia="bg-BG"/>
        </w:rPr>
        <w:t xml:space="preserve"> 01.01.20</w:t>
      </w:r>
      <w:r w:rsidR="00381812" w:rsidRPr="00C23F9E">
        <w:rPr>
          <w:rFonts w:ascii="Calibri" w:hAnsi="Calibri" w:cs="Calibri"/>
          <w:bCs/>
          <w:sz w:val="22"/>
          <w:szCs w:val="22"/>
          <w:lang w:val="bg-BG" w:eastAsia="bg-BG"/>
        </w:rPr>
        <w:t>2</w:t>
      </w:r>
      <w:r w:rsidR="005E1E87" w:rsidRPr="00C23F9E">
        <w:rPr>
          <w:rFonts w:ascii="Calibri" w:hAnsi="Calibri" w:cs="Calibri"/>
          <w:bCs/>
          <w:sz w:val="22"/>
          <w:szCs w:val="22"/>
          <w:lang w:val="bg-BG" w:eastAsia="bg-BG"/>
        </w:rPr>
        <w:t>4</w:t>
      </w:r>
      <w:r w:rsidRPr="00C23F9E">
        <w:rPr>
          <w:rFonts w:ascii="Calibri" w:hAnsi="Calibri" w:cs="Calibri"/>
          <w:bCs/>
          <w:sz w:val="22"/>
          <w:szCs w:val="22"/>
          <w:lang w:val="bg-BG" w:eastAsia="bg-BG"/>
        </w:rPr>
        <w:t xml:space="preserve"> г.</w:t>
      </w:r>
      <w:r w:rsidR="00831551" w:rsidRPr="00C23F9E">
        <w:rPr>
          <w:rFonts w:ascii="Calibri" w:hAnsi="Calibri" w:cs="Calibri"/>
          <w:bCs/>
          <w:sz w:val="22"/>
          <w:szCs w:val="22"/>
          <w:lang w:val="bg-BG" w:eastAsia="bg-BG"/>
        </w:rPr>
        <w:t xml:space="preserve">- </w:t>
      </w:r>
      <w:r w:rsidRPr="00C23F9E">
        <w:rPr>
          <w:rFonts w:ascii="Calibri" w:hAnsi="Calibri" w:cs="Calibri"/>
          <w:bCs/>
          <w:sz w:val="22"/>
          <w:szCs w:val="22"/>
          <w:lang w:val="bg-BG" w:eastAsia="bg-BG"/>
        </w:rPr>
        <w:t>3</w:t>
      </w:r>
      <w:r w:rsidR="00802C91" w:rsidRPr="00C23F9E">
        <w:rPr>
          <w:rFonts w:ascii="Calibri" w:hAnsi="Calibri" w:cs="Calibri"/>
          <w:bCs/>
          <w:sz w:val="22"/>
          <w:szCs w:val="22"/>
          <w:lang w:val="bg-BG" w:eastAsia="bg-BG"/>
        </w:rPr>
        <w:t>1</w:t>
      </w:r>
      <w:r w:rsidRPr="00C23F9E">
        <w:rPr>
          <w:rFonts w:ascii="Calibri" w:hAnsi="Calibri" w:cs="Calibri"/>
          <w:bCs/>
          <w:sz w:val="22"/>
          <w:szCs w:val="22"/>
          <w:lang w:val="bg-BG" w:eastAsia="bg-BG"/>
        </w:rPr>
        <w:t>.</w:t>
      </w:r>
      <w:r w:rsidR="00802C91" w:rsidRPr="00C23F9E">
        <w:rPr>
          <w:rFonts w:ascii="Calibri" w:hAnsi="Calibri" w:cs="Calibri"/>
          <w:bCs/>
          <w:sz w:val="22"/>
          <w:szCs w:val="22"/>
          <w:lang w:val="bg-BG" w:eastAsia="bg-BG"/>
        </w:rPr>
        <w:t>12</w:t>
      </w:r>
      <w:r w:rsidRPr="00C23F9E">
        <w:rPr>
          <w:rFonts w:ascii="Calibri" w:hAnsi="Calibri" w:cs="Calibri"/>
          <w:bCs/>
          <w:sz w:val="22"/>
          <w:szCs w:val="22"/>
          <w:lang w:val="bg-BG" w:eastAsia="bg-BG"/>
        </w:rPr>
        <w:t>.20</w:t>
      </w:r>
      <w:r w:rsidR="00381812" w:rsidRPr="00C23F9E">
        <w:rPr>
          <w:rFonts w:ascii="Calibri" w:hAnsi="Calibri" w:cs="Calibri"/>
          <w:bCs/>
          <w:sz w:val="22"/>
          <w:szCs w:val="22"/>
          <w:lang w:val="bg-BG" w:eastAsia="bg-BG"/>
        </w:rPr>
        <w:t>2</w:t>
      </w:r>
      <w:r w:rsidR="005E1E87" w:rsidRPr="00C23F9E">
        <w:rPr>
          <w:rFonts w:ascii="Calibri" w:hAnsi="Calibri" w:cs="Calibri"/>
          <w:bCs/>
          <w:sz w:val="22"/>
          <w:szCs w:val="22"/>
          <w:lang w:val="ru-RU" w:eastAsia="bg-BG"/>
        </w:rPr>
        <w:t>4</w:t>
      </w:r>
      <w:r w:rsidRPr="00C23F9E">
        <w:rPr>
          <w:rFonts w:ascii="Calibri" w:hAnsi="Calibri" w:cs="Calibri"/>
          <w:bCs/>
          <w:sz w:val="22"/>
          <w:szCs w:val="22"/>
          <w:lang w:val="bg-BG" w:eastAsia="bg-BG"/>
        </w:rPr>
        <w:t xml:space="preserve"> г. </w:t>
      </w:r>
      <w:r w:rsidR="009337A1" w:rsidRPr="00C23F9E">
        <w:rPr>
          <w:rFonts w:ascii="Calibri" w:hAnsi="Calibri" w:cs="Calibri"/>
          <w:bCs/>
          <w:sz w:val="22"/>
          <w:szCs w:val="22"/>
          <w:lang w:val="bg-BG" w:eastAsia="bg-BG"/>
        </w:rPr>
        <w:t>с</w:t>
      </w:r>
      <w:r w:rsidRPr="00C23F9E">
        <w:rPr>
          <w:rFonts w:ascii="Calibri" w:hAnsi="Calibri" w:cs="Calibri"/>
          <w:bCs/>
          <w:sz w:val="22"/>
          <w:szCs w:val="22"/>
          <w:lang w:val="bg-BG" w:eastAsia="bg-BG"/>
        </w:rPr>
        <w:t>а</w:t>
      </w:r>
      <w:r w:rsidR="009337A1" w:rsidRPr="00C23F9E">
        <w:rPr>
          <w:rFonts w:ascii="Calibri" w:hAnsi="Calibri" w:cs="Calibri"/>
          <w:bCs/>
          <w:sz w:val="22"/>
          <w:szCs w:val="22"/>
          <w:lang w:val="bg-BG" w:eastAsia="bg-BG"/>
        </w:rPr>
        <w:t>:</w:t>
      </w:r>
      <w:r w:rsidRPr="00C23F9E">
        <w:rPr>
          <w:rFonts w:ascii="Calibri" w:hAnsi="Calibri" w:cs="Calibri"/>
          <w:bCs/>
          <w:sz w:val="22"/>
          <w:szCs w:val="22"/>
          <w:lang w:val="bg-BG" w:eastAsia="bg-BG"/>
        </w:rPr>
        <w:t xml:space="preserve"> </w:t>
      </w:r>
      <w:r w:rsidR="00A519B5" w:rsidRPr="00C23F9E">
        <w:rPr>
          <w:rFonts w:ascii="Calibri" w:hAnsi="Calibri" w:cs="Calibri"/>
          <w:bCs/>
          <w:sz w:val="22"/>
          <w:szCs w:val="22"/>
          <w:lang w:val="bg-BG" w:eastAsia="bg-BG"/>
        </w:rPr>
        <w:t xml:space="preserve"> </w:t>
      </w:r>
    </w:p>
    <w:p w14:paraId="3D5827CC" w14:textId="7E40AB64" w:rsidR="00A519B5" w:rsidRPr="00C23F9E" w:rsidRDefault="005603C8" w:rsidP="00A519B5">
      <w:pPr>
        <w:ind w:left="360"/>
        <w:jc w:val="both"/>
        <w:rPr>
          <w:rFonts w:ascii="Calibri" w:hAnsi="Calibri" w:cs="Calibri"/>
          <w:b/>
          <w:bCs/>
          <w:sz w:val="22"/>
          <w:szCs w:val="22"/>
          <w:lang w:val="bg-BG"/>
        </w:rPr>
      </w:pPr>
      <w:r w:rsidRPr="00C23F9E">
        <w:rPr>
          <w:rFonts w:ascii="Calibri" w:hAnsi="Calibri" w:cs="Calibri"/>
          <w:bCs/>
          <w:sz w:val="22"/>
          <w:szCs w:val="22"/>
          <w:lang w:val="bg-BG"/>
        </w:rPr>
        <w:t xml:space="preserve">- </w:t>
      </w:r>
      <w:r w:rsidR="00D43EFE" w:rsidRPr="00C23F9E">
        <w:rPr>
          <w:rFonts w:ascii="Calibri" w:hAnsi="Calibri" w:cs="Calibri"/>
          <w:bCs/>
          <w:sz w:val="22"/>
          <w:szCs w:val="22"/>
          <w:lang w:val="bg-BG"/>
        </w:rPr>
        <w:t xml:space="preserve"> </w:t>
      </w:r>
      <w:r w:rsidRPr="00C23F9E">
        <w:rPr>
          <w:rFonts w:ascii="Calibri" w:hAnsi="Calibri" w:cs="Calibri"/>
          <w:bCs/>
          <w:sz w:val="22"/>
          <w:szCs w:val="22"/>
          <w:lang w:val="bg-BG"/>
        </w:rPr>
        <w:t xml:space="preserve">приходи от наеми инвестиционни имоти </w:t>
      </w:r>
      <w:r w:rsidR="004B65C4" w:rsidRPr="00C23F9E">
        <w:rPr>
          <w:rFonts w:ascii="Calibri" w:hAnsi="Calibri" w:cs="Calibri"/>
          <w:bCs/>
          <w:sz w:val="22"/>
          <w:szCs w:val="22"/>
          <w:lang w:val="bg-BG"/>
        </w:rPr>
        <w:t xml:space="preserve">– </w:t>
      </w:r>
      <w:r w:rsidR="00802C91" w:rsidRPr="00C23F9E">
        <w:rPr>
          <w:rFonts w:ascii="Calibri" w:hAnsi="Calibri" w:cs="Calibri"/>
          <w:b/>
          <w:bCs/>
          <w:sz w:val="22"/>
          <w:szCs w:val="22"/>
          <w:lang w:val="bg-BG"/>
        </w:rPr>
        <w:t>4</w:t>
      </w:r>
      <w:r w:rsidR="002470A5" w:rsidRPr="00C23F9E">
        <w:rPr>
          <w:rFonts w:ascii="Calibri" w:hAnsi="Calibri" w:cs="Calibri"/>
          <w:b/>
          <w:bCs/>
          <w:sz w:val="22"/>
          <w:szCs w:val="22"/>
          <w:lang w:val="bg-BG"/>
        </w:rPr>
        <w:t xml:space="preserve"> </w:t>
      </w:r>
      <w:r w:rsidR="004B65C4" w:rsidRPr="00C23F9E">
        <w:rPr>
          <w:rFonts w:ascii="Calibri" w:hAnsi="Calibri" w:cs="Calibri"/>
          <w:b/>
          <w:bCs/>
          <w:sz w:val="22"/>
          <w:szCs w:val="22"/>
          <w:lang w:val="bg-BG"/>
        </w:rPr>
        <w:t>хил. лв.</w:t>
      </w:r>
    </w:p>
    <w:p w14:paraId="6758F724" w14:textId="63B5EE29" w:rsidR="007433AF" w:rsidRPr="00C23F9E" w:rsidRDefault="007433AF" w:rsidP="007433AF">
      <w:pPr>
        <w:ind w:left="360"/>
        <w:jc w:val="both"/>
        <w:rPr>
          <w:rFonts w:ascii="Calibri" w:hAnsi="Calibri" w:cs="Calibri"/>
          <w:bCs/>
          <w:sz w:val="22"/>
          <w:szCs w:val="22"/>
          <w:lang w:val="bg-BG"/>
        </w:rPr>
      </w:pPr>
      <w:r w:rsidRPr="00C23F9E">
        <w:rPr>
          <w:rFonts w:ascii="Calibri" w:hAnsi="Calibri" w:cs="Calibri"/>
          <w:bCs/>
          <w:sz w:val="22"/>
          <w:szCs w:val="22"/>
          <w:lang w:val="bg-BG"/>
        </w:rPr>
        <w:t xml:space="preserve">-  приходите от наеми инвестиционни имоти земеделски земи – </w:t>
      </w:r>
      <w:r w:rsidR="00B408E0" w:rsidRPr="00C23F9E">
        <w:rPr>
          <w:rFonts w:ascii="Calibri" w:hAnsi="Calibri" w:cs="Calibri"/>
          <w:b/>
          <w:bCs/>
          <w:sz w:val="22"/>
          <w:szCs w:val="22"/>
          <w:lang w:val="bg-BG"/>
        </w:rPr>
        <w:t>20</w:t>
      </w:r>
      <w:r w:rsidR="005C5711" w:rsidRPr="00C23F9E">
        <w:rPr>
          <w:rFonts w:ascii="Calibri" w:hAnsi="Calibri" w:cs="Calibri"/>
          <w:b/>
          <w:bCs/>
          <w:sz w:val="22"/>
          <w:szCs w:val="22"/>
          <w:lang w:val="bg-BG"/>
        </w:rPr>
        <w:t>8</w:t>
      </w:r>
      <w:r w:rsidRPr="00C23F9E">
        <w:rPr>
          <w:rFonts w:ascii="Calibri" w:hAnsi="Calibri" w:cs="Calibri"/>
          <w:b/>
          <w:bCs/>
          <w:sz w:val="22"/>
          <w:szCs w:val="22"/>
          <w:lang w:val="bg-BG"/>
        </w:rPr>
        <w:t xml:space="preserve"> хил. лв.</w:t>
      </w:r>
    </w:p>
    <w:p w14:paraId="2C3628F4" w14:textId="6B9635C7" w:rsidR="00FD384A" w:rsidRPr="00C23F9E" w:rsidRDefault="00FD384A" w:rsidP="00FD384A">
      <w:pPr>
        <w:ind w:left="360"/>
        <w:jc w:val="both"/>
        <w:rPr>
          <w:rFonts w:ascii="Calibri" w:hAnsi="Calibri" w:cs="Calibri"/>
          <w:bCs/>
          <w:sz w:val="22"/>
          <w:szCs w:val="22"/>
          <w:lang w:val="bg-BG"/>
        </w:rPr>
      </w:pPr>
      <w:r w:rsidRPr="00C23F9E">
        <w:rPr>
          <w:rFonts w:ascii="Calibri" w:hAnsi="Calibri" w:cs="Calibri"/>
          <w:bCs/>
          <w:sz w:val="22"/>
          <w:szCs w:val="22"/>
          <w:lang w:val="bg-BG"/>
        </w:rPr>
        <w:t>-  печалба от промяна на справедливата стойност на инвестиционни имоти –</w:t>
      </w:r>
      <w:r w:rsidR="00C23F9E">
        <w:rPr>
          <w:rFonts w:ascii="Calibri" w:hAnsi="Calibri" w:cs="Calibri"/>
          <w:bCs/>
          <w:sz w:val="22"/>
          <w:szCs w:val="22"/>
          <w:lang w:val="bg-BG"/>
        </w:rPr>
        <w:t xml:space="preserve"> </w:t>
      </w:r>
      <w:r w:rsidR="00653DEA" w:rsidRPr="00C23F9E">
        <w:rPr>
          <w:rFonts w:ascii="Calibri" w:hAnsi="Calibri" w:cs="Calibri"/>
          <w:b/>
          <w:bCs/>
          <w:sz w:val="22"/>
          <w:szCs w:val="22"/>
          <w:lang w:val="bg-BG"/>
        </w:rPr>
        <w:t>373</w:t>
      </w:r>
      <w:r w:rsidRPr="00C23F9E">
        <w:rPr>
          <w:rFonts w:ascii="Calibri" w:hAnsi="Calibri" w:cs="Calibri"/>
          <w:b/>
          <w:bCs/>
          <w:sz w:val="22"/>
          <w:szCs w:val="22"/>
          <w:lang w:val="bg-BG"/>
        </w:rPr>
        <w:t>.хил. лв.</w:t>
      </w:r>
    </w:p>
    <w:p w14:paraId="2BFAF52F" w14:textId="7A3E9A50" w:rsidR="00B408E0" w:rsidRPr="00C23F9E" w:rsidRDefault="00B408E0" w:rsidP="007433AF">
      <w:pPr>
        <w:ind w:left="360"/>
        <w:jc w:val="both"/>
        <w:rPr>
          <w:rFonts w:ascii="Calibri" w:hAnsi="Calibri" w:cs="Calibri"/>
          <w:bCs/>
          <w:sz w:val="22"/>
          <w:szCs w:val="22"/>
          <w:lang w:val="bg-BG"/>
        </w:rPr>
      </w:pPr>
    </w:p>
    <w:p w14:paraId="40B2FE4A" w14:textId="15DE5A6A" w:rsidR="00D43EFE" w:rsidRPr="00C23F9E" w:rsidRDefault="00D43EFE" w:rsidP="00D43EFE">
      <w:pPr>
        <w:jc w:val="both"/>
        <w:rPr>
          <w:rFonts w:ascii="Calibri" w:hAnsi="Calibri" w:cs="Calibri"/>
          <w:b/>
          <w:bCs/>
          <w:sz w:val="22"/>
          <w:szCs w:val="22"/>
          <w:lang w:val="bg-BG" w:eastAsia="bg-BG"/>
        </w:rPr>
      </w:pPr>
      <w:r w:rsidRPr="00C23F9E">
        <w:rPr>
          <w:rFonts w:ascii="Calibri" w:hAnsi="Calibri" w:cs="Calibri"/>
          <w:b/>
          <w:bCs/>
          <w:sz w:val="22"/>
          <w:szCs w:val="22"/>
          <w:lang w:val="bg-BG" w:eastAsia="bg-BG"/>
        </w:rPr>
        <w:t>Общият размер на приходите на дружеството към 3</w:t>
      </w:r>
      <w:r w:rsidR="00BF622A" w:rsidRPr="00C23F9E">
        <w:rPr>
          <w:rFonts w:ascii="Calibri" w:hAnsi="Calibri" w:cs="Calibri"/>
          <w:b/>
          <w:bCs/>
          <w:sz w:val="22"/>
          <w:szCs w:val="22"/>
          <w:lang w:val="bg-BG" w:eastAsia="bg-BG"/>
        </w:rPr>
        <w:t>1</w:t>
      </w:r>
      <w:r w:rsidRPr="00C23F9E">
        <w:rPr>
          <w:rFonts w:ascii="Calibri" w:hAnsi="Calibri" w:cs="Calibri"/>
          <w:b/>
          <w:bCs/>
          <w:sz w:val="22"/>
          <w:szCs w:val="22"/>
          <w:lang w:val="bg-BG" w:eastAsia="bg-BG"/>
        </w:rPr>
        <w:t>.</w:t>
      </w:r>
      <w:r w:rsidR="00BF622A" w:rsidRPr="00C23F9E">
        <w:rPr>
          <w:rFonts w:ascii="Calibri" w:hAnsi="Calibri" w:cs="Calibri"/>
          <w:b/>
          <w:bCs/>
          <w:sz w:val="22"/>
          <w:szCs w:val="22"/>
          <w:lang w:val="bg-BG" w:eastAsia="bg-BG"/>
        </w:rPr>
        <w:t>12</w:t>
      </w:r>
      <w:r w:rsidRPr="00C23F9E">
        <w:rPr>
          <w:rFonts w:ascii="Calibri" w:hAnsi="Calibri" w:cs="Calibri"/>
          <w:b/>
          <w:bCs/>
          <w:sz w:val="22"/>
          <w:szCs w:val="22"/>
          <w:lang w:val="bg-BG" w:eastAsia="bg-BG"/>
        </w:rPr>
        <w:t>.20</w:t>
      </w:r>
      <w:r w:rsidR="00D93098" w:rsidRPr="00C23F9E">
        <w:rPr>
          <w:rFonts w:ascii="Calibri" w:hAnsi="Calibri" w:cs="Calibri"/>
          <w:b/>
          <w:bCs/>
          <w:sz w:val="22"/>
          <w:szCs w:val="22"/>
          <w:lang w:val="bg-BG" w:eastAsia="bg-BG"/>
        </w:rPr>
        <w:t>2</w:t>
      </w:r>
      <w:r w:rsidR="005F2EBE" w:rsidRPr="00C23F9E">
        <w:rPr>
          <w:rFonts w:ascii="Calibri" w:hAnsi="Calibri" w:cs="Calibri"/>
          <w:b/>
          <w:bCs/>
          <w:sz w:val="22"/>
          <w:szCs w:val="22"/>
          <w:lang w:val="ru-RU" w:eastAsia="bg-BG"/>
        </w:rPr>
        <w:t>4</w:t>
      </w:r>
      <w:r w:rsidRPr="00C23F9E">
        <w:rPr>
          <w:rFonts w:ascii="Calibri" w:hAnsi="Calibri" w:cs="Calibri"/>
          <w:b/>
          <w:bCs/>
          <w:sz w:val="22"/>
          <w:szCs w:val="22"/>
          <w:lang w:val="bg-BG" w:eastAsia="bg-BG"/>
        </w:rPr>
        <w:t xml:space="preserve"> г. е </w:t>
      </w:r>
      <w:r w:rsidR="00653DEA" w:rsidRPr="00C23F9E">
        <w:rPr>
          <w:rFonts w:ascii="Calibri" w:hAnsi="Calibri" w:cs="Calibri"/>
          <w:b/>
          <w:bCs/>
          <w:sz w:val="22"/>
          <w:szCs w:val="22"/>
          <w:lang w:val="bg-BG" w:eastAsia="bg-BG"/>
        </w:rPr>
        <w:t>212</w:t>
      </w:r>
      <w:r w:rsidR="00C46B8C" w:rsidRPr="00C23F9E">
        <w:rPr>
          <w:rFonts w:ascii="Calibri" w:hAnsi="Calibri" w:cs="Calibri"/>
          <w:b/>
          <w:bCs/>
          <w:sz w:val="22"/>
          <w:szCs w:val="22"/>
          <w:lang w:val="bg-BG" w:eastAsia="bg-BG"/>
        </w:rPr>
        <w:t xml:space="preserve"> </w:t>
      </w:r>
      <w:r w:rsidRPr="00C23F9E">
        <w:rPr>
          <w:rFonts w:ascii="Calibri" w:hAnsi="Calibri" w:cs="Calibri"/>
          <w:b/>
          <w:bCs/>
          <w:sz w:val="22"/>
          <w:szCs w:val="22"/>
          <w:lang w:val="bg-BG" w:eastAsia="bg-BG"/>
        </w:rPr>
        <w:t xml:space="preserve">хил. лева. </w:t>
      </w:r>
    </w:p>
    <w:p w14:paraId="2035BF7A" w14:textId="77777777" w:rsidR="00873FB0" w:rsidRPr="00C23F9E" w:rsidRDefault="00873FB0" w:rsidP="00D43EFE">
      <w:pPr>
        <w:jc w:val="both"/>
        <w:rPr>
          <w:rFonts w:ascii="Calibri" w:hAnsi="Calibri" w:cs="Calibri"/>
          <w:b/>
          <w:bCs/>
          <w:sz w:val="22"/>
          <w:szCs w:val="22"/>
          <w:lang w:val="bg-BG" w:eastAsia="bg-BG"/>
        </w:rPr>
      </w:pPr>
    </w:p>
    <w:p w14:paraId="2DD23D78" w14:textId="623F0BD2" w:rsidR="00D43EFE" w:rsidRPr="00C23F9E" w:rsidRDefault="00D43EFE" w:rsidP="00D43EFE">
      <w:pPr>
        <w:jc w:val="both"/>
        <w:rPr>
          <w:rFonts w:ascii="Calibri" w:hAnsi="Calibri" w:cs="Calibri"/>
          <w:b/>
          <w:bCs/>
          <w:sz w:val="22"/>
          <w:szCs w:val="22"/>
          <w:lang w:val="bg-BG" w:eastAsia="bg-BG"/>
        </w:rPr>
      </w:pPr>
      <w:r w:rsidRPr="00C23F9E">
        <w:rPr>
          <w:rFonts w:ascii="Calibri" w:hAnsi="Calibri" w:cs="Calibri"/>
          <w:b/>
          <w:bCs/>
          <w:sz w:val="22"/>
          <w:szCs w:val="22"/>
          <w:lang w:val="bg-BG" w:eastAsia="bg-BG"/>
        </w:rPr>
        <w:t>Общият размер на разходите на дружеството към 3</w:t>
      </w:r>
      <w:r w:rsidR="00FD384A" w:rsidRPr="00C23F9E">
        <w:rPr>
          <w:rFonts w:ascii="Calibri" w:hAnsi="Calibri" w:cs="Calibri"/>
          <w:b/>
          <w:bCs/>
          <w:sz w:val="22"/>
          <w:szCs w:val="22"/>
          <w:lang w:val="bg-BG" w:eastAsia="bg-BG"/>
        </w:rPr>
        <w:t>1</w:t>
      </w:r>
      <w:r w:rsidRPr="00C23F9E">
        <w:rPr>
          <w:rFonts w:ascii="Calibri" w:hAnsi="Calibri" w:cs="Calibri"/>
          <w:b/>
          <w:bCs/>
          <w:sz w:val="22"/>
          <w:szCs w:val="22"/>
          <w:lang w:val="bg-BG" w:eastAsia="bg-BG"/>
        </w:rPr>
        <w:t>.</w:t>
      </w:r>
      <w:r w:rsidR="00FD384A" w:rsidRPr="00C23F9E">
        <w:rPr>
          <w:rFonts w:ascii="Calibri" w:hAnsi="Calibri" w:cs="Calibri"/>
          <w:b/>
          <w:bCs/>
          <w:sz w:val="22"/>
          <w:szCs w:val="22"/>
          <w:lang w:val="bg-BG" w:eastAsia="bg-BG"/>
        </w:rPr>
        <w:t>12</w:t>
      </w:r>
      <w:r w:rsidRPr="00C23F9E">
        <w:rPr>
          <w:rFonts w:ascii="Calibri" w:hAnsi="Calibri" w:cs="Calibri"/>
          <w:b/>
          <w:bCs/>
          <w:sz w:val="22"/>
          <w:szCs w:val="22"/>
          <w:lang w:val="bg-BG" w:eastAsia="bg-BG"/>
        </w:rPr>
        <w:t>.20</w:t>
      </w:r>
      <w:r w:rsidR="00D93098" w:rsidRPr="00C23F9E">
        <w:rPr>
          <w:rFonts w:ascii="Calibri" w:hAnsi="Calibri" w:cs="Calibri"/>
          <w:b/>
          <w:bCs/>
          <w:sz w:val="22"/>
          <w:szCs w:val="22"/>
          <w:lang w:val="bg-BG" w:eastAsia="bg-BG"/>
        </w:rPr>
        <w:t>2</w:t>
      </w:r>
      <w:r w:rsidR="005F2EBE" w:rsidRPr="00C23F9E">
        <w:rPr>
          <w:rFonts w:ascii="Calibri" w:hAnsi="Calibri" w:cs="Calibri"/>
          <w:b/>
          <w:bCs/>
          <w:sz w:val="22"/>
          <w:szCs w:val="22"/>
          <w:lang w:val="ru-RU" w:eastAsia="bg-BG"/>
        </w:rPr>
        <w:t>4</w:t>
      </w:r>
      <w:r w:rsidRPr="00C23F9E">
        <w:rPr>
          <w:rFonts w:ascii="Calibri" w:hAnsi="Calibri" w:cs="Calibri"/>
          <w:b/>
          <w:bCs/>
          <w:sz w:val="22"/>
          <w:szCs w:val="22"/>
          <w:lang w:val="bg-BG" w:eastAsia="bg-BG"/>
        </w:rPr>
        <w:t xml:space="preserve">г. е </w:t>
      </w:r>
      <w:r w:rsidR="00C23F9E" w:rsidRPr="00C23F9E">
        <w:rPr>
          <w:rFonts w:ascii="Calibri" w:hAnsi="Calibri" w:cs="Calibri"/>
          <w:b/>
          <w:bCs/>
          <w:sz w:val="22"/>
          <w:szCs w:val="22"/>
          <w:lang w:val="ru-RU" w:eastAsia="bg-BG"/>
        </w:rPr>
        <w:t xml:space="preserve">208 </w:t>
      </w:r>
      <w:r w:rsidRPr="00C23F9E">
        <w:rPr>
          <w:rFonts w:ascii="Calibri" w:hAnsi="Calibri" w:cs="Calibri"/>
          <w:b/>
          <w:bCs/>
          <w:sz w:val="22"/>
          <w:szCs w:val="22"/>
          <w:lang w:val="bg-BG" w:eastAsia="bg-BG"/>
        </w:rPr>
        <w:t>хил. лева.</w:t>
      </w:r>
      <w:r w:rsidR="00BF2FBC" w:rsidRPr="00C23F9E">
        <w:rPr>
          <w:rFonts w:ascii="Calibri" w:hAnsi="Calibri" w:cs="Calibri"/>
          <w:b/>
          <w:bCs/>
          <w:sz w:val="22"/>
          <w:szCs w:val="22"/>
          <w:lang w:val="bg-BG" w:eastAsia="bg-BG"/>
        </w:rPr>
        <w:t>, както следва:</w:t>
      </w:r>
    </w:p>
    <w:p w14:paraId="758CDD3D" w14:textId="7B4ACF7A" w:rsidR="006863FC" w:rsidRPr="00C23F9E" w:rsidRDefault="00D43EFE" w:rsidP="00D43EFE">
      <w:pPr>
        <w:jc w:val="both"/>
        <w:rPr>
          <w:rFonts w:ascii="Calibri" w:hAnsi="Calibri" w:cs="Calibri"/>
          <w:bCs/>
          <w:sz w:val="22"/>
          <w:szCs w:val="22"/>
          <w:lang w:val="bg-BG" w:eastAsia="bg-BG"/>
        </w:rPr>
      </w:pPr>
      <w:r w:rsidRPr="00C23F9E">
        <w:rPr>
          <w:rFonts w:ascii="Calibri" w:hAnsi="Calibri" w:cs="Calibri"/>
          <w:bCs/>
          <w:sz w:val="22"/>
          <w:szCs w:val="22"/>
          <w:lang w:val="bg-BG" w:eastAsia="bg-BG"/>
        </w:rPr>
        <w:t>Разходите за персонала са в размер на</w:t>
      </w:r>
      <w:r w:rsidRPr="00C23F9E">
        <w:rPr>
          <w:rFonts w:ascii="Calibri" w:hAnsi="Calibri" w:cs="Calibri"/>
          <w:b/>
          <w:bCs/>
          <w:sz w:val="22"/>
          <w:szCs w:val="22"/>
          <w:lang w:val="bg-BG" w:eastAsia="bg-BG"/>
        </w:rPr>
        <w:t xml:space="preserve"> </w:t>
      </w:r>
      <w:r w:rsidR="00EA7912" w:rsidRPr="00C23F9E">
        <w:rPr>
          <w:rFonts w:ascii="Calibri" w:hAnsi="Calibri" w:cs="Calibri"/>
          <w:b/>
          <w:bCs/>
          <w:sz w:val="22"/>
          <w:szCs w:val="22"/>
          <w:lang w:val="ru-RU" w:eastAsia="bg-BG"/>
        </w:rPr>
        <w:t>119</w:t>
      </w:r>
      <w:r w:rsidRPr="00C23F9E">
        <w:rPr>
          <w:rFonts w:ascii="Calibri" w:hAnsi="Calibri" w:cs="Calibri"/>
          <w:bCs/>
          <w:sz w:val="22"/>
          <w:szCs w:val="22"/>
          <w:lang w:val="bg-BG" w:eastAsia="bg-BG"/>
        </w:rPr>
        <w:t xml:space="preserve"> </w:t>
      </w:r>
      <w:r w:rsidRPr="00C23F9E">
        <w:rPr>
          <w:rFonts w:ascii="Calibri" w:hAnsi="Calibri" w:cs="Calibri"/>
          <w:b/>
          <w:bCs/>
          <w:sz w:val="22"/>
          <w:szCs w:val="22"/>
          <w:lang w:val="bg-BG" w:eastAsia="bg-BG"/>
        </w:rPr>
        <w:t>хил.</w:t>
      </w:r>
      <w:r w:rsidRPr="00C23F9E">
        <w:rPr>
          <w:rFonts w:ascii="Calibri" w:hAnsi="Calibri" w:cs="Calibri"/>
          <w:b/>
          <w:bCs/>
          <w:sz w:val="22"/>
          <w:szCs w:val="22"/>
          <w:lang w:val="ru-RU" w:eastAsia="bg-BG"/>
        </w:rPr>
        <w:t xml:space="preserve"> </w:t>
      </w:r>
      <w:r w:rsidRPr="00C23F9E">
        <w:rPr>
          <w:rFonts w:ascii="Calibri" w:hAnsi="Calibri" w:cs="Calibri"/>
          <w:b/>
          <w:bCs/>
          <w:sz w:val="22"/>
          <w:szCs w:val="22"/>
          <w:lang w:val="bg-BG" w:eastAsia="bg-BG"/>
        </w:rPr>
        <w:t>лв</w:t>
      </w:r>
      <w:r w:rsidR="00B3591E" w:rsidRPr="00C23F9E">
        <w:rPr>
          <w:rFonts w:ascii="Calibri" w:hAnsi="Calibri" w:cs="Calibri"/>
          <w:b/>
          <w:bCs/>
          <w:sz w:val="22"/>
          <w:szCs w:val="22"/>
          <w:lang w:val="ru-RU" w:eastAsia="bg-BG"/>
        </w:rPr>
        <w:t>;</w:t>
      </w:r>
      <w:r w:rsidR="000D1549" w:rsidRPr="00C23F9E">
        <w:rPr>
          <w:rFonts w:ascii="Calibri" w:hAnsi="Calibri" w:cs="Calibri"/>
          <w:b/>
          <w:bCs/>
          <w:sz w:val="22"/>
          <w:szCs w:val="22"/>
          <w:lang w:val="bg-BG" w:eastAsia="bg-BG"/>
        </w:rPr>
        <w:t xml:space="preserve"> </w:t>
      </w:r>
      <w:r w:rsidRPr="00C23F9E">
        <w:rPr>
          <w:rFonts w:ascii="Calibri" w:hAnsi="Calibri" w:cs="Calibri"/>
          <w:bCs/>
          <w:sz w:val="22"/>
          <w:szCs w:val="22"/>
          <w:lang w:val="bg-BG" w:eastAsia="bg-BG"/>
        </w:rPr>
        <w:t xml:space="preserve"> </w:t>
      </w:r>
    </w:p>
    <w:p w14:paraId="000671F0" w14:textId="7C195849" w:rsidR="00C23F9E" w:rsidRPr="00C23F9E" w:rsidRDefault="00C23F9E" w:rsidP="00C23F9E">
      <w:pPr>
        <w:pStyle w:val="ListParagraph"/>
        <w:numPr>
          <w:ilvl w:val="0"/>
          <w:numId w:val="19"/>
        </w:numPr>
        <w:jc w:val="both"/>
        <w:rPr>
          <w:rFonts w:ascii="Calibri" w:hAnsi="Calibri" w:cs="Calibri"/>
          <w:bCs/>
          <w:sz w:val="22"/>
          <w:szCs w:val="22"/>
          <w:lang w:val="bg-BG" w:eastAsia="bg-BG"/>
        </w:rPr>
      </w:pPr>
      <w:r w:rsidRPr="00C23F9E">
        <w:rPr>
          <w:rFonts w:ascii="Calibri" w:hAnsi="Calibri" w:cs="Calibri"/>
          <w:bCs/>
          <w:sz w:val="22"/>
          <w:szCs w:val="22"/>
          <w:lang w:val="bg-BG" w:eastAsia="bg-BG"/>
        </w:rPr>
        <w:t xml:space="preserve">разходи за материали </w:t>
      </w:r>
      <w:r w:rsidRPr="00C23F9E">
        <w:rPr>
          <w:rFonts w:ascii="Calibri" w:hAnsi="Calibri" w:cs="Calibri"/>
          <w:b/>
          <w:bCs/>
          <w:sz w:val="22"/>
          <w:szCs w:val="22"/>
          <w:lang w:val="bg-BG" w:eastAsia="bg-BG"/>
        </w:rPr>
        <w:t>– 1 хил</w:t>
      </w:r>
      <w:r w:rsidRPr="00C23F9E">
        <w:rPr>
          <w:rFonts w:ascii="Calibri" w:hAnsi="Calibri" w:cs="Calibri"/>
          <w:bCs/>
          <w:sz w:val="22"/>
          <w:szCs w:val="22"/>
          <w:lang w:val="bg-BG" w:eastAsia="bg-BG"/>
        </w:rPr>
        <w:t>.</w:t>
      </w:r>
    </w:p>
    <w:p w14:paraId="3810534A" w14:textId="574949E6" w:rsidR="00F74522" w:rsidRPr="00C23F9E" w:rsidRDefault="00B3591E" w:rsidP="00D43EFE">
      <w:pPr>
        <w:jc w:val="both"/>
        <w:rPr>
          <w:rFonts w:ascii="Calibri" w:hAnsi="Calibri" w:cs="Calibri"/>
          <w:bCs/>
          <w:sz w:val="22"/>
          <w:szCs w:val="22"/>
          <w:lang w:val="bg-BG" w:eastAsia="bg-BG"/>
        </w:rPr>
      </w:pPr>
      <w:r w:rsidRPr="00C23F9E">
        <w:rPr>
          <w:rFonts w:ascii="Calibri" w:hAnsi="Calibri" w:cs="Calibri"/>
          <w:bCs/>
          <w:sz w:val="22"/>
          <w:szCs w:val="22"/>
          <w:lang w:val="bg-BG" w:eastAsia="bg-BG"/>
        </w:rPr>
        <w:t xml:space="preserve">разходите </w:t>
      </w:r>
      <w:r w:rsidR="00F74522" w:rsidRPr="00C23F9E">
        <w:rPr>
          <w:rFonts w:ascii="Calibri" w:hAnsi="Calibri" w:cs="Calibri"/>
          <w:bCs/>
          <w:sz w:val="22"/>
          <w:szCs w:val="22"/>
          <w:lang w:val="bg-BG" w:eastAsia="bg-BG"/>
        </w:rPr>
        <w:t xml:space="preserve">външни услуги </w:t>
      </w:r>
      <w:r w:rsidR="00D43EFE" w:rsidRPr="00C23F9E">
        <w:rPr>
          <w:rFonts w:ascii="Calibri" w:hAnsi="Calibri" w:cs="Calibri"/>
          <w:bCs/>
          <w:sz w:val="22"/>
          <w:szCs w:val="22"/>
          <w:lang w:val="bg-BG" w:eastAsia="bg-BG"/>
        </w:rPr>
        <w:t xml:space="preserve"> </w:t>
      </w:r>
      <w:r w:rsidRPr="00C23F9E">
        <w:rPr>
          <w:rFonts w:ascii="Calibri" w:hAnsi="Calibri" w:cs="Calibri"/>
          <w:bCs/>
          <w:sz w:val="22"/>
          <w:szCs w:val="22"/>
          <w:lang w:val="bg-BG" w:eastAsia="bg-BG"/>
        </w:rPr>
        <w:t xml:space="preserve">са </w:t>
      </w:r>
      <w:r w:rsidR="00D43EFE" w:rsidRPr="00C23F9E">
        <w:rPr>
          <w:rFonts w:ascii="Calibri" w:hAnsi="Calibri" w:cs="Calibri"/>
          <w:bCs/>
          <w:sz w:val="22"/>
          <w:szCs w:val="22"/>
          <w:lang w:val="bg-BG" w:eastAsia="bg-BG"/>
        </w:rPr>
        <w:t xml:space="preserve">в размер на </w:t>
      </w:r>
      <w:r w:rsidR="00113DC5" w:rsidRPr="00C23F9E">
        <w:rPr>
          <w:rFonts w:ascii="Calibri" w:hAnsi="Calibri" w:cs="Calibri"/>
          <w:b/>
          <w:bCs/>
          <w:sz w:val="22"/>
          <w:szCs w:val="22"/>
          <w:lang w:val="ru-RU" w:eastAsia="bg-BG"/>
        </w:rPr>
        <w:t>66</w:t>
      </w:r>
      <w:r w:rsidR="00E2060C" w:rsidRPr="00C23F9E">
        <w:rPr>
          <w:rFonts w:ascii="Calibri" w:hAnsi="Calibri" w:cs="Calibri"/>
          <w:b/>
          <w:bCs/>
          <w:sz w:val="22"/>
          <w:szCs w:val="22"/>
          <w:lang w:val="bg-BG" w:eastAsia="bg-BG"/>
        </w:rPr>
        <w:t xml:space="preserve"> </w:t>
      </w:r>
      <w:r w:rsidR="00D43EFE" w:rsidRPr="00C23F9E">
        <w:rPr>
          <w:rFonts w:ascii="Calibri" w:hAnsi="Calibri" w:cs="Calibri"/>
          <w:b/>
          <w:bCs/>
          <w:sz w:val="22"/>
          <w:szCs w:val="22"/>
          <w:lang w:val="bg-BG" w:eastAsia="bg-BG"/>
        </w:rPr>
        <w:t>хил. лв</w:t>
      </w:r>
      <w:r w:rsidR="00D43EFE" w:rsidRPr="00C23F9E">
        <w:rPr>
          <w:rFonts w:ascii="Calibri" w:hAnsi="Calibri" w:cs="Calibri"/>
          <w:bCs/>
          <w:sz w:val="22"/>
          <w:szCs w:val="22"/>
          <w:lang w:val="bg-BG" w:eastAsia="bg-BG"/>
        </w:rPr>
        <w:t xml:space="preserve"> </w:t>
      </w:r>
      <w:r w:rsidR="00F74522" w:rsidRPr="00C23F9E">
        <w:rPr>
          <w:rFonts w:ascii="Calibri" w:hAnsi="Calibri" w:cs="Calibri"/>
          <w:bCs/>
          <w:sz w:val="22"/>
          <w:szCs w:val="22"/>
          <w:lang w:val="bg-BG" w:eastAsia="bg-BG"/>
        </w:rPr>
        <w:t xml:space="preserve">, които включват: </w:t>
      </w:r>
    </w:p>
    <w:p w14:paraId="65580789" w14:textId="53CC8DA9" w:rsidR="00F74522" w:rsidRPr="00C23F9E" w:rsidRDefault="00F74522" w:rsidP="00A519B5">
      <w:pPr>
        <w:ind w:left="360"/>
        <w:jc w:val="both"/>
        <w:rPr>
          <w:rFonts w:ascii="Calibri" w:hAnsi="Calibri" w:cs="Calibri"/>
          <w:bCs/>
          <w:sz w:val="22"/>
          <w:szCs w:val="22"/>
          <w:lang w:val="bg-BG"/>
        </w:rPr>
      </w:pPr>
      <w:r w:rsidRPr="00C23F9E">
        <w:rPr>
          <w:rFonts w:ascii="Calibri" w:hAnsi="Calibri" w:cs="Calibri"/>
          <w:bCs/>
          <w:sz w:val="22"/>
          <w:szCs w:val="22"/>
          <w:lang w:val="bg-BG"/>
        </w:rPr>
        <w:t>-</w:t>
      </w:r>
      <w:r w:rsidR="00D43EFE" w:rsidRPr="00C23F9E">
        <w:rPr>
          <w:rFonts w:ascii="Calibri" w:hAnsi="Calibri" w:cs="Calibri"/>
          <w:bCs/>
          <w:sz w:val="22"/>
          <w:szCs w:val="22"/>
          <w:lang w:val="bg-BG"/>
        </w:rPr>
        <w:t xml:space="preserve"> разходите за наем </w:t>
      </w:r>
      <w:r w:rsidR="009702A3" w:rsidRPr="00C23F9E">
        <w:rPr>
          <w:rFonts w:ascii="Calibri" w:hAnsi="Calibri" w:cs="Calibri"/>
          <w:bCs/>
          <w:sz w:val="22"/>
          <w:szCs w:val="22"/>
          <w:lang w:val="bg-BG"/>
        </w:rPr>
        <w:t>-</w:t>
      </w:r>
      <w:r w:rsidR="00D43EFE" w:rsidRPr="00C23F9E">
        <w:rPr>
          <w:rFonts w:ascii="Calibri" w:hAnsi="Calibri" w:cs="Calibri"/>
          <w:bCs/>
          <w:sz w:val="22"/>
          <w:szCs w:val="22"/>
          <w:lang w:val="bg-BG"/>
        </w:rPr>
        <w:t xml:space="preserve"> </w:t>
      </w:r>
      <w:r w:rsidR="005674F2" w:rsidRPr="00C23F9E">
        <w:rPr>
          <w:rFonts w:ascii="Calibri" w:hAnsi="Calibri" w:cs="Calibri"/>
          <w:bCs/>
          <w:sz w:val="22"/>
          <w:szCs w:val="22"/>
          <w:lang w:val="ru-RU"/>
        </w:rPr>
        <w:t>20</w:t>
      </w:r>
      <w:r w:rsidR="00D43EFE" w:rsidRPr="00C23F9E">
        <w:rPr>
          <w:rFonts w:ascii="Calibri" w:hAnsi="Calibri" w:cs="Calibri"/>
          <w:bCs/>
          <w:sz w:val="22"/>
          <w:szCs w:val="22"/>
          <w:lang w:val="bg-BG"/>
        </w:rPr>
        <w:t xml:space="preserve"> хил. лв., </w:t>
      </w:r>
    </w:p>
    <w:p w14:paraId="7D2601CF" w14:textId="77777777" w:rsidR="00F74522" w:rsidRPr="00C23F9E" w:rsidRDefault="00F74522" w:rsidP="00A519B5">
      <w:pPr>
        <w:ind w:left="360"/>
        <w:jc w:val="both"/>
        <w:rPr>
          <w:rFonts w:ascii="Calibri" w:hAnsi="Calibri" w:cs="Calibri"/>
          <w:bCs/>
          <w:sz w:val="22"/>
          <w:szCs w:val="22"/>
          <w:lang w:val="bg-BG"/>
        </w:rPr>
      </w:pPr>
      <w:r w:rsidRPr="00C23F9E">
        <w:rPr>
          <w:rFonts w:ascii="Calibri" w:hAnsi="Calibri" w:cs="Calibri"/>
          <w:bCs/>
          <w:sz w:val="22"/>
          <w:szCs w:val="22"/>
          <w:lang w:val="bg-BG"/>
        </w:rPr>
        <w:t xml:space="preserve">- </w:t>
      </w:r>
      <w:r w:rsidR="00D43EFE" w:rsidRPr="00C23F9E">
        <w:rPr>
          <w:rFonts w:ascii="Calibri" w:hAnsi="Calibri" w:cs="Calibri"/>
          <w:bCs/>
          <w:sz w:val="22"/>
          <w:szCs w:val="22"/>
          <w:lang w:val="bg-BG"/>
        </w:rPr>
        <w:t xml:space="preserve">разходи за </w:t>
      </w:r>
      <w:r w:rsidR="002933EC" w:rsidRPr="00C23F9E">
        <w:rPr>
          <w:rFonts w:ascii="Calibri" w:hAnsi="Calibri" w:cs="Calibri"/>
          <w:bCs/>
          <w:sz w:val="22"/>
          <w:szCs w:val="22"/>
          <w:lang w:val="bg-BG"/>
        </w:rPr>
        <w:t>оценители</w:t>
      </w:r>
      <w:r w:rsidR="00D43EFE" w:rsidRPr="00C23F9E">
        <w:rPr>
          <w:rFonts w:ascii="Calibri" w:hAnsi="Calibri" w:cs="Calibri"/>
          <w:bCs/>
          <w:sz w:val="22"/>
          <w:szCs w:val="22"/>
          <w:lang w:val="bg-BG"/>
        </w:rPr>
        <w:t xml:space="preserve"> </w:t>
      </w:r>
      <w:r w:rsidR="00AE6187" w:rsidRPr="00C23F9E">
        <w:rPr>
          <w:rFonts w:ascii="Calibri" w:hAnsi="Calibri" w:cs="Calibri"/>
          <w:bCs/>
          <w:sz w:val="22"/>
          <w:szCs w:val="22"/>
          <w:lang w:val="bg-BG"/>
        </w:rPr>
        <w:t xml:space="preserve">недвижими имоти </w:t>
      </w:r>
      <w:r w:rsidR="00D43EFE" w:rsidRPr="00C23F9E">
        <w:rPr>
          <w:rFonts w:ascii="Calibri" w:hAnsi="Calibri" w:cs="Calibri"/>
          <w:bCs/>
          <w:sz w:val="22"/>
          <w:szCs w:val="22"/>
          <w:lang w:val="bg-BG"/>
        </w:rPr>
        <w:t xml:space="preserve">– </w:t>
      </w:r>
      <w:r w:rsidR="00FA7767" w:rsidRPr="00C23F9E">
        <w:rPr>
          <w:rFonts w:ascii="Calibri" w:hAnsi="Calibri" w:cs="Calibri"/>
          <w:bCs/>
          <w:sz w:val="22"/>
          <w:szCs w:val="22"/>
          <w:lang w:val="ru-RU"/>
        </w:rPr>
        <w:t>6</w:t>
      </w:r>
      <w:r w:rsidR="00D43EFE" w:rsidRPr="00C23F9E">
        <w:rPr>
          <w:rFonts w:ascii="Calibri" w:hAnsi="Calibri" w:cs="Calibri"/>
          <w:bCs/>
          <w:sz w:val="22"/>
          <w:szCs w:val="22"/>
          <w:lang w:val="bg-BG"/>
        </w:rPr>
        <w:t xml:space="preserve"> хил. лв.,</w:t>
      </w:r>
    </w:p>
    <w:p w14:paraId="362069BF" w14:textId="4CF218EB" w:rsidR="00D43EFE" w:rsidRPr="00C23F9E" w:rsidRDefault="00F74522" w:rsidP="00A519B5">
      <w:pPr>
        <w:ind w:left="360"/>
        <w:jc w:val="both"/>
        <w:rPr>
          <w:rFonts w:ascii="Calibri" w:hAnsi="Calibri" w:cs="Calibri"/>
          <w:bCs/>
          <w:sz w:val="22"/>
          <w:szCs w:val="22"/>
          <w:lang w:val="bg-BG"/>
        </w:rPr>
      </w:pPr>
      <w:r w:rsidRPr="00C23F9E">
        <w:rPr>
          <w:rFonts w:ascii="Calibri" w:hAnsi="Calibri" w:cs="Calibri"/>
          <w:bCs/>
          <w:sz w:val="22"/>
          <w:szCs w:val="22"/>
          <w:lang w:val="bg-BG"/>
        </w:rPr>
        <w:t xml:space="preserve">- </w:t>
      </w:r>
      <w:r w:rsidR="00D43EFE" w:rsidRPr="00C23F9E">
        <w:rPr>
          <w:rFonts w:ascii="Calibri" w:hAnsi="Calibri" w:cs="Calibri"/>
          <w:bCs/>
          <w:sz w:val="22"/>
          <w:szCs w:val="22"/>
          <w:lang w:val="bg-BG"/>
        </w:rPr>
        <w:t xml:space="preserve">разходи за такси БФБ, КФН, Централен депозитар.- </w:t>
      </w:r>
      <w:r w:rsidR="00911842" w:rsidRPr="00C23F9E">
        <w:rPr>
          <w:rFonts w:ascii="Calibri" w:hAnsi="Calibri" w:cs="Calibri"/>
          <w:bCs/>
          <w:sz w:val="22"/>
          <w:szCs w:val="22"/>
          <w:lang w:val="ru-RU"/>
        </w:rPr>
        <w:t>7</w:t>
      </w:r>
      <w:r w:rsidR="00D43EFE" w:rsidRPr="00C23F9E">
        <w:rPr>
          <w:rFonts w:ascii="Calibri" w:hAnsi="Calibri" w:cs="Calibri"/>
          <w:bCs/>
          <w:sz w:val="22"/>
          <w:szCs w:val="22"/>
          <w:lang w:val="bg-BG"/>
        </w:rPr>
        <w:t xml:space="preserve"> хил. лв. </w:t>
      </w:r>
    </w:p>
    <w:p w14:paraId="14858E7E" w14:textId="0CB1D264" w:rsidR="008575F4" w:rsidRPr="00C23F9E" w:rsidRDefault="006863FC" w:rsidP="00A519B5">
      <w:pPr>
        <w:ind w:left="360"/>
        <w:jc w:val="both"/>
        <w:rPr>
          <w:rFonts w:ascii="Calibri" w:hAnsi="Calibri" w:cs="Calibri"/>
          <w:bCs/>
          <w:sz w:val="22"/>
          <w:szCs w:val="22"/>
          <w:lang w:val="bg-BG"/>
        </w:rPr>
      </w:pPr>
      <w:r w:rsidRPr="00C23F9E">
        <w:rPr>
          <w:rFonts w:ascii="Calibri" w:hAnsi="Calibri" w:cs="Calibri"/>
          <w:bCs/>
          <w:sz w:val="22"/>
          <w:szCs w:val="22"/>
          <w:lang w:val="bg-BG"/>
        </w:rPr>
        <w:t xml:space="preserve">- разходи за одит – </w:t>
      </w:r>
      <w:r w:rsidR="0077634D" w:rsidRPr="00C23F9E">
        <w:rPr>
          <w:rFonts w:ascii="Calibri" w:hAnsi="Calibri" w:cs="Calibri"/>
          <w:bCs/>
          <w:sz w:val="22"/>
          <w:szCs w:val="22"/>
          <w:lang w:val="bg-BG"/>
        </w:rPr>
        <w:t xml:space="preserve">7 </w:t>
      </w:r>
      <w:r w:rsidR="000D479A" w:rsidRPr="00C23F9E">
        <w:rPr>
          <w:rFonts w:ascii="Calibri" w:hAnsi="Calibri" w:cs="Calibri"/>
          <w:bCs/>
          <w:sz w:val="22"/>
          <w:szCs w:val="22"/>
          <w:lang w:val="bg-BG"/>
        </w:rPr>
        <w:t>хил. лв.</w:t>
      </w:r>
    </w:p>
    <w:p w14:paraId="3348571F" w14:textId="602B111E" w:rsidR="00AE6980" w:rsidRPr="00C23F9E" w:rsidRDefault="00AE6980" w:rsidP="00A519B5">
      <w:pPr>
        <w:ind w:left="360"/>
        <w:jc w:val="both"/>
        <w:rPr>
          <w:rFonts w:ascii="Calibri" w:hAnsi="Calibri" w:cs="Calibri"/>
          <w:bCs/>
          <w:sz w:val="22"/>
          <w:szCs w:val="22"/>
          <w:lang w:val="bg-BG"/>
        </w:rPr>
      </w:pPr>
      <w:r w:rsidRPr="00C23F9E">
        <w:rPr>
          <w:rFonts w:ascii="Calibri" w:hAnsi="Calibri" w:cs="Calibri"/>
          <w:bCs/>
          <w:sz w:val="22"/>
          <w:szCs w:val="22"/>
          <w:lang w:val="bg-BG"/>
        </w:rPr>
        <w:t>- разходи за правни и консултантски услуги – 2 хил. лв.</w:t>
      </w:r>
    </w:p>
    <w:p w14:paraId="6F3C92FF" w14:textId="223C05C7" w:rsidR="00ED2286" w:rsidRPr="00C23F9E" w:rsidRDefault="00ED2286" w:rsidP="00A519B5">
      <w:pPr>
        <w:ind w:left="360"/>
        <w:jc w:val="both"/>
        <w:rPr>
          <w:rFonts w:ascii="Calibri" w:hAnsi="Calibri" w:cs="Calibri"/>
          <w:bCs/>
          <w:sz w:val="22"/>
          <w:szCs w:val="22"/>
          <w:lang w:val="bg-BG"/>
        </w:rPr>
      </w:pPr>
      <w:r w:rsidRPr="00C23F9E">
        <w:rPr>
          <w:rFonts w:ascii="Calibri" w:hAnsi="Calibri" w:cs="Calibri"/>
          <w:bCs/>
          <w:sz w:val="22"/>
          <w:szCs w:val="22"/>
          <w:lang w:val="bg-BG"/>
        </w:rPr>
        <w:t xml:space="preserve">- разходи свързани с увеличение на капитала – </w:t>
      </w:r>
      <w:r w:rsidR="00911842" w:rsidRPr="00C23F9E">
        <w:rPr>
          <w:rFonts w:ascii="Calibri" w:hAnsi="Calibri" w:cs="Calibri"/>
          <w:bCs/>
          <w:sz w:val="22"/>
          <w:szCs w:val="22"/>
          <w:lang w:val="bg-BG"/>
        </w:rPr>
        <w:t>18</w:t>
      </w:r>
      <w:r w:rsidRPr="00C23F9E">
        <w:rPr>
          <w:rFonts w:ascii="Calibri" w:hAnsi="Calibri" w:cs="Calibri"/>
          <w:bCs/>
          <w:sz w:val="22"/>
          <w:szCs w:val="22"/>
          <w:lang w:val="bg-BG"/>
        </w:rPr>
        <w:t xml:space="preserve"> хил. лв.</w:t>
      </w:r>
    </w:p>
    <w:p w14:paraId="62B843E6" w14:textId="7E0BE836" w:rsidR="002A203A" w:rsidRPr="00C23F9E" w:rsidRDefault="002A203A" w:rsidP="00A519B5">
      <w:pPr>
        <w:ind w:left="360"/>
        <w:jc w:val="both"/>
        <w:rPr>
          <w:rFonts w:ascii="Calibri" w:hAnsi="Calibri" w:cs="Calibri"/>
          <w:bCs/>
          <w:sz w:val="22"/>
          <w:szCs w:val="22"/>
          <w:lang w:val="bg-BG"/>
        </w:rPr>
      </w:pPr>
      <w:r w:rsidRPr="00C23F9E">
        <w:rPr>
          <w:rFonts w:ascii="Calibri" w:hAnsi="Calibri" w:cs="Calibri"/>
          <w:bCs/>
          <w:sz w:val="22"/>
          <w:szCs w:val="22"/>
          <w:lang w:val="ru-RU"/>
        </w:rPr>
        <w:t xml:space="preserve">- </w:t>
      </w:r>
      <w:r w:rsidRPr="00C23F9E">
        <w:rPr>
          <w:rFonts w:ascii="Calibri" w:hAnsi="Calibri" w:cs="Calibri"/>
          <w:bCs/>
          <w:sz w:val="22"/>
          <w:szCs w:val="22"/>
          <w:lang w:val="bg-BG"/>
        </w:rPr>
        <w:t xml:space="preserve">други разходи за външни услуги – </w:t>
      </w:r>
      <w:r w:rsidR="00E23FD5" w:rsidRPr="00C23F9E">
        <w:rPr>
          <w:rFonts w:ascii="Calibri" w:hAnsi="Calibri" w:cs="Calibri"/>
          <w:bCs/>
          <w:sz w:val="22"/>
          <w:szCs w:val="22"/>
          <w:lang w:val="bg-BG"/>
        </w:rPr>
        <w:t>6</w:t>
      </w:r>
      <w:r w:rsidR="00915CF4" w:rsidRPr="00C23F9E">
        <w:rPr>
          <w:rFonts w:ascii="Calibri" w:hAnsi="Calibri" w:cs="Calibri"/>
          <w:bCs/>
          <w:sz w:val="22"/>
          <w:szCs w:val="22"/>
          <w:lang w:val="bg-BG"/>
        </w:rPr>
        <w:t xml:space="preserve"> </w:t>
      </w:r>
      <w:r w:rsidRPr="00C23F9E">
        <w:rPr>
          <w:rFonts w:ascii="Calibri" w:hAnsi="Calibri" w:cs="Calibri"/>
          <w:bCs/>
          <w:sz w:val="22"/>
          <w:szCs w:val="22"/>
          <w:lang w:val="bg-BG"/>
        </w:rPr>
        <w:t>хил. лв.</w:t>
      </w:r>
    </w:p>
    <w:p w14:paraId="5211BD5F" w14:textId="5887335E" w:rsidR="003A346B" w:rsidRPr="00C23F9E" w:rsidRDefault="002A203A" w:rsidP="003A346B">
      <w:pPr>
        <w:jc w:val="both"/>
        <w:rPr>
          <w:rFonts w:ascii="Calibri" w:hAnsi="Calibri" w:cs="Calibri"/>
          <w:bCs/>
          <w:sz w:val="22"/>
          <w:szCs w:val="22"/>
          <w:lang w:val="bg-BG" w:eastAsia="bg-BG"/>
        </w:rPr>
      </w:pPr>
      <w:r w:rsidRPr="00C23F9E">
        <w:rPr>
          <w:rFonts w:ascii="Calibri" w:hAnsi="Calibri" w:cs="Calibri"/>
          <w:bCs/>
          <w:sz w:val="22"/>
          <w:szCs w:val="22"/>
          <w:lang w:val="bg-BG"/>
        </w:rPr>
        <w:t xml:space="preserve">други разходи </w:t>
      </w:r>
      <w:r w:rsidR="003A346B" w:rsidRPr="00C23F9E">
        <w:rPr>
          <w:rFonts w:ascii="Calibri" w:hAnsi="Calibri" w:cs="Calibri"/>
          <w:bCs/>
          <w:sz w:val="22"/>
          <w:szCs w:val="22"/>
          <w:lang w:val="bg-BG" w:eastAsia="bg-BG"/>
        </w:rPr>
        <w:t xml:space="preserve">са в размер на </w:t>
      </w:r>
      <w:r w:rsidR="005C1135" w:rsidRPr="00C23F9E">
        <w:rPr>
          <w:rFonts w:ascii="Calibri" w:hAnsi="Calibri" w:cs="Calibri"/>
          <w:b/>
          <w:bCs/>
          <w:sz w:val="22"/>
          <w:szCs w:val="22"/>
          <w:lang w:val="ru-RU" w:eastAsia="bg-BG"/>
        </w:rPr>
        <w:t>1</w:t>
      </w:r>
      <w:r w:rsidR="00D477F0" w:rsidRPr="00C23F9E">
        <w:rPr>
          <w:rFonts w:ascii="Calibri" w:hAnsi="Calibri" w:cs="Calibri"/>
          <w:b/>
          <w:bCs/>
          <w:sz w:val="22"/>
          <w:szCs w:val="22"/>
          <w:lang w:val="ru-RU" w:eastAsia="bg-BG"/>
        </w:rPr>
        <w:t>5</w:t>
      </w:r>
      <w:r w:rsidR="003A346B" w:rsidRPr="00C23F9E">
        <w:rPr>
          <w:rFonts w:ascii="Calibri" w:hAnsi="Calibri" w:cs="Calibri"/>
          <w:b/>
          <w:bCs/>
          <w:sz w:val="22"/>
          <w:szCs w:val="22"/>
          <w:lang w:val="bg-BG" w:eastAsia="bg-BG"/>
        </w:rPr>
        <w:t xml:space="preserve"> хил. лв</w:t>
      </w:r>
      <w:r w:rsidR="003A346B" w:rsidRPr="00C23F9E">
        <w:rPr>
          <w:rFonts w:ascii="Calibri" w:hAnsi="Calibri" w:cs="Calibri"/>
          <w:bCs/>
          <w:sz w:val="22"/>
          <w:szCs w:val="22"/>
          <w:lang w:val="bg-BG" w:eastAsia="bg-BG"/>
        </w:rPr>
        <w:t xml:space="preserve"> , които включват:</w:t>
      </w:r>
    </w:p>
    <w:p w14:paraId="6A837D30" w14:textId="442FE32D" w:rsidR="00C10E54" w:rsidRPr="00C23F9E" w:rsidRDefault="00C10E54" w:rsidP="00C10E54">
      <w:pPr>
        <w:ind w:left="360"/>
        <w:jc w:val="both"/>
        <w:rPr>
          <w:rFonts w:ascii="Calibri" w:hAnsi="Calibri" w:cs="Calibri"/>
          <w:bCs/>
          <w:sz w:val="22"/>
          <w:szCs w:val="22"/>
          <w:lang w:val="bg-BG"/>
        </w:rPr>
      </w:pPr>
      <w:r w:rsidRPr="00C23F9E">
        <w:rPr>
          <w:rFonts w:ascii="Calibri" w:hAnsi="Calibri" w:cs="Calibri"/>
          <w:bCs/>
          <w:sz w:val="22"/>
          <w:szCs w:val="22"/>
          <w:lang w:val="bg-BG"/>
        </w:rPr>
        <w:t xml:space="preserve">-разходи за МДТ – 4 хил. лв.  </w:t>
      </w:r>
    </w:p>
    <w:p w14:paraId="0D9AD828" w14:textId="0EEC79D6" w:rsidR="002A203A" w:rsidRPr="00C23F9E" w:rsidRDefault="00C10E54" w:rsidP="00C10E54">
      <w:pPr>
        <w:jc w:val="both"/>
        <w:rPr>
          <w:rFonts w:ascii="Calibri" w:hAnsi="Calibri" w:cs="Calibri"/>
          <w:bCs/>
          <w:sz w:val="22"/>
          <w:szCs w:val="22"/>
          <w:lang w:val="ru-RU"/>
        </w:rPr>
      </w:pPr>
      <w:r w:rsidRPr="00C23F9E">
        <w:rPr>
          <w:rFonts w:ascii="Calibri" w:hAnsi="Calibri" w:cs="Calibri"/>
          <w:bCs/>
          <w:sz w:val="22"/>
          <w:szCs w:val="22"/>
          <w:lang w:val="bg-BG"/>
        </w:rPr>
        <w:t xml:space="preserve">    </w:t>
      </w:r>
      <w:r w:rsidR="003A346B" w:rsidRPr="00C23F9E">
        <w:rPr>
          <w:rFonts w:ascii="Calibri" w:hAnsi="Calibri" w:cs="Calibri"/>
          <w:bCs/>
          <w:sz w:val="22"/>
          <w:szCs w:val="22"/>
          <w:lang w:val="bg-BG"/>
        </w:rPr>
        <w:t xml:space="preserve">  - </w:t>
      </w:r>
      <w:r w:rsidR="00D216CB" w:rsidRPr="00C23F9E">
        <w:rPr>
          <w:rFonts w:ascii="Calibri" w:hAnsi="Calibri" w:cs="Calibri"/>
          <w:bCs/>
          <w:sz w:val="22"/>
          <w:szCs w:val="22"/>
          <w:lang w:val="bg-BG"/>
        </w:rPr>
        <w:t>разходи за непризнат данъчен кредит</w:t>
      </w:r>
      <w:r w:rsidR="002A203A" w:rsidRPr="00C23F9E">
        <w:rPr>
          <w:rFonts w:ascii="Calibri" w:hAnsi="Calibri" w:cs="Calibri"/>
          <w:bCs/>
          <w:sz w:val="22"/>
          <w:szCs w:val="22"/>
          <w:lang w:val="bg-BG"/>
        </w:rPr>
        <w:t xml:space="preserve"> </w:t>
      </w:r>
      <w:r w:rsidR="00D216CB" w:rsidRPr="00C23F9E">
        <w:rPr>
          <w:rFonts w:ascii="Calibri" w:hAnsi="Calibri" w:cs="Calibri"/>
          <w:bCs/>
          <w:sz w:val="22"/>
          <w:szCs w:val="22"/>
          <w:lang w:val="bg-BG"/>
        </w:rPr>
        <w:t xml:space="preserve">– </w:t>
      </w:r>
      <w:r w:rsidR="00D477F0" w:rsidRPr="00C23F9E">
        <w:rPr>
          <w:rFonts w:ascii="Calibri" w:hAnsi="Calibri" w:cs="Calibri"/>
          <w:bCs/>
          <w:sz w:val="22"/>
          <w:szCs w:val="22"/>
          <w:lang w:val="bg-BG"/>
        </w:rPr>
        <w:t>11</w:t>
      </w:r>
      <w:r w:rsidR="00D216CB" w:rsidRPr="00C23F9E">
        <w:rPr>
          <w:rFonts w:ascii="Calibri" w:hAnsi="Calibri" w:cs="Calibri"/>
          <w:bCs/>
          <w:sz w:val="22"/>
          <w:szCs w:val="22"/>
          <w:lang w:val="bg-BG"/>
        </w:rPr>
        <w:t xml:space="preserve"> хил. лв. </w:t>
      </w:r>
      <w:r w:rsidR="002A203A" w:rsidRPr="00C23F9E">
        <w:rPr>
          <w:rFonts w:ascii="Calibri" w:hAnsi="Calibri" w:cs="Calibri"/>
          <w:bCs/>
          <w:sz w:val="22"/>
          <w:szCs w:val="22"/>
          <w:lang w:val="bg-BG"/>
        </w:rPr>
        <w:t xml:space="preserve"> </w:t>
      </w:r>
    </w:p>
    <w:p w14:paraId="1A9CC292" w14:textId="1ABAAFC6" w:rsidR="006B2C54" w:rsidRPr="00C23F9E" w:rsidRDefault="006B2C54" w:rsidP="00C10E54">
      <w:pPr>
        <w:jc w:val="both"/>
        <w:rPr>
          <w:rFonts w:ascii="Calibri" w:hAnsi="Calibri" w:cs="Calibri"/>
          <w:b/>
          <w:sz w:val="22"/>
          <w:szCs w:val="22"/>
          <w:lang w:val="ru-RU"/>
        </w:rPr>
      </w:pPr>
      <w:r w:rsidRPr="00C23F9E">
        <w:rPr>
          <w:rFonts w:ascii="Calibri" w:hAnsi="Calibri" w:cs="Calibri"/>
          <w:bCs/>
          <w:sz w:val="22"/>
          <w:szCs w:val="22"/>
          <w:lang w:val="bg-BG"/>
        </w:rPr>
        <w:t>Финансовите разходи</w:t>
      </w:r>
      <w:r w:rsidRPr="00C23F9E">
        <w:rPr>
          <w:rFonts w:ascii="Calibri" w:hAnsi="Calibri" w:cs="Calibri"/>
          <w:bCs/>
          <w:sz w:val="22"/>
          <w:szCs w:val="22"/>
          <w:lang w:val="ru-RU"/>
        </w:rPr>
        <w:t xml:space="preserve">  са в размер на </w:t>
      </w:r>
      <w:r w:rsidR="00C94A04" w:rsidRPr="00C23F9E">
        <w:rPr>
          <w:rFonts w:ascii="Calibri" w:hAnsi="Calibri" w:cs="Calibri"/>
          <w:b/>
          <w:sz w:val="22"/>
          <w:szCs w:val="22"/>
          <w:lang w:val="ru-RU"/>
        </w:rPr>
        <w:t>7</w:t>
      </w:r>
      <w:r w:rsidRPr="00C23F9E">
        <w:rPr>
          <w:rFonts w:ascii="Calibri" w:hAnsi="Calibri" w:cs="Calibri"/>
          <w:b/>
          <w:sz w:val="22"/>
          <w:szCs w:val="22"/>
          <w:lang w:val="ru-RU"/>
        </w:rPr>
        <w:t xml:space="preserve"> хил. лв.</w:t>
      </w:r>
    </w:p>
    <w:p w14:paraId="2E98C4F6" w14:textId="77777777" w:rsidR="00C10E54" w:rsidRDefault="00C10E54" w:rsidP="003A346B">
      <w:pPr>
        <w:jc w:val="both"/>
        <w:rPr>
          <w:rFonts w:ascii="Calibri" w:hAnsi="Calibri" w:cs="Calibri"/>
          <w:bCs/>
          <w:sz w:val="22"/>
          <w:szCs w:val="22"/>
          <w:lang w:val="bg-BG"/>
        </w:rPr>
      </w:pPr>
    </w:p>
    <w:p w14:paraId="5ECB2659" w14:textId="77777777" w:rsidR="00D43EFE" w:rsidRPr="00F848A6" w:rsidRDefault="00D43EFE" w:rsidP="0039099B">
      <w:pPr>
        <w:suppressAutoHyphens/>
        <w:ind w:firstLine="709"/>
        <w:jc w:val="center"/>
        <w:rPr>
          <w:rFonts w:ascii="Calibri" w:hAnsi="Calibri" w:cs="Calibri"/>
          <w:b/>
          <w:bCs/>
          <w:sz w:val="22"/>
          <w:szCs w:val="22"/>
          <w:u w:val="single"/>
          <w:lang w:val="bg-BG" w:eastAsia="bg-BG"/>
        </w:rPr>
      </w:pPr>
      <w:r w:rsidRPr="00F848A6">
        <w:rPr>
          <w:rFonts w:ascii="Calibri" w:hAnsi="Calibri" w:cs="Calibri"/>
          <w:b/>
          <w:bCs/>
          <w:sz w:val="22"/>
          <w:szCs w:val="22"/>
          <w:u w:val="single"/>
          <w:lang w:val="bg-BG" w:eastAsia="bg-BG"/>
        </w:rPr>
        <w:t>АНАЛИЗ НА ИКОНОМИЧЕСКОТО СЪСТОЯНИЕ</w:t>
      </w:r>
    </w:p>
    <w:p w14:paraId="328AFB7A" w14:textId="77777777" w:rsidR="00D43EFE" w:rsidRPr="00F848A6" w:rsidRDefault="00D43EFE" w:rsidP="0039099B">
      <w:pPr>
        <w:suppressAutoHyphens/>
        <w:ind w:firstLine="709"/>
        <w:jc w:val="center"/>
        <w:rPr>
          <w:rFonts w:ascii="Calibri" w:hAnsi="Calibri" w:cs="Calibri"/>
          <w:b/>
          <w:bCs/>
          <w:sz w:val="22"/>
          <w:szCs w:val="22"/>
          <w:lang w:val="bg-BG" w:eastAsia="bg-BG"/>
        </w:rPr>
      </w:pPr>
      <w:r w:rsidRPr="00F848A6">
        <w:rPr>
          <w:rFonts w:ascii="Calibri" w:hAnsi="Calibri" w:cs="Calibri"/>
          <w:b/>
          <w:bCs/>
          <w:sz w:val="22"/>
          <w:szCs w:val="22"/>
          <w:lang w:val="bg-BG" w:eastAsia="bg-BG"/>
        </w:rPr>
        <w:t>Структура на приходите и разходите</w:t>
      </w:r>
    </w:p>
    <w:tbl>
      <w:tblPr>
        <w:tblW w:w="8931" w:type="dxa"/>
        <w:tblInd w:w="-34" w:type="dxa"/>
        <w:tblLayout w:type="fixed"/>
        <w:tblLook w:val="0000" w:firstRow="0" w:lastRow="0" w:firstColumn="0" w:lastColumn="0" w:noHBand="0" w:noVBand="0"/>
      </w:tblPr>
      <w:tblGrid>
        <w:gridCol w:w="4253"/>
        <w:gridCol w:w="1418"/>
        <w:gridCol w:w="850"/>
        <w:gridCol w:w="1418"/>
        <w:gridCol w:w="992"/>
      </w:tblGrid>
      <w:tr w:rsidR="00F848A6" w:rsidRPr="00F848A6" w14:paraId="794A1625" w14:textId="77777777" w:rsidTr="004E420F">
        <w:trPr>
          <w:trHeight w:val="777"/>
        </w:trPr>
        <w:tc>
          <w:tcPr>
            <w:tcW w:w="4253" w:type="dxa"/>
            <w:tcBorders>
              <w:top w:val="single" w:sz="4" w:space="0" w:color="000000"/>
              <w:left w:val="single" w:sz="4" w:space="0" w:color="000000"/>
              <w:bottom w:val="single" w:sz="4" w:space="0" w:color="000000"/>
            </w:tcBorders>
            <w:shd w:val="clear" w:color="auto" w:fill="auto"/>
          </w:tcPr>
          <w:p w14:paraId="18DE3451" w14:textId="77777777" w:rsidR="00D43EFE" w:rsidRPr="00F848A6" w:rsidRDefault="00D43EFE" w:rsidP="004E420F">
            <w:pPr>
              <w:suppressAutoHyphens/>
              <w:spacing w:line="240" w:lineRule="atLeast"/>
              <w:rPr>
                <w:rFonts w:ascii="Calibri" w:hAnsi="Calibri" w:cs="Calibri"/>
                <w:b/>
                <w:bCs/>
                <w:sz w:val="22"/>
                <w:szCs w:val="22"/>
                <w:lang w:val="bg-BG" w:eastAsia="bg-BG"/>
              </w:rPr>
            </w:pPr>
            <w:r w:rsidRPr="00F848A6">
              <w:rPr>
                <w:rFonts w:ascii="Calibri" w:hAnsi="Calibri" w:cs="Calibri"/>
                <w:b/>
                <w:bCs/>
                <w:sz w:val="22"/>
                <w:szCs w:val="22"/>
                <w:lang w:val="bg-BG" w:eastAsia="bg-BG"/>
              </w:rPr>
              <w:t>Наименование</w:t>
            </w:r>
          </w:p>
        </w:tc>
        <w:tc>
          <w:tcPr>
            <w:tcW w:w="1418" w:type="dxa"/>
            <w:tcBorders>
              <w:top w:val="single" w:sz="4" w:space="0" w:color="000000"/>
              <w:left w:val="single" w:sz="4" w:space="0" w:color="000000"/>
              <w:bottom w:val="single" w:sz="4" w:space="0" w:color="000000"/>
            </w:tcBorders>
            <w:shd w:val="clear" w:color="auto" w:fill="auto"/>
          </w:tcPr>
          <w:p w14:paraId="1F89B55C" w14:textId="1C1E106D" w:rsidR="00D43EFE" w:rsidRPr="00F848A6" w:rsidRDefault="00D43EFE" w:rsidP="00C23F9E">
            <w:pPr>
              <w:suppressAutoHyphens/>
              <w:spacing w:line="240" w:lineRule="atLeast"/>
              <w:jc w:val="center"/>
              <w:rPr>
                <w:rFonts w:ascii="Calibri" w:hAnsi="Calibri" w:cs="Calibri"/>
                <w:b/>
                <w:bCs/>
                <w:sz w:val="22"/>
                <w:szCs w:val="22"/>
                <w:lang w:val="bg-BG" w:eastAsia="bg-BG"/>
              </w:rPr>
            </w:pPr>
            <w:r w:rsidRPr="00F848A6">
              <w:rPr>
                <w:rFonts w:ascii="Calibri" w:hAnsi="Calibri" w:cs="Calibri"/>
                <w:b/>
                <w:bCs/>
                <w:sz w:val="22"/>
                <w:szCs w:val="22"/>
                <w:lang w:val="bg-BG" w:eastAsia="bg-BG"/>
              </w:rPr>
              <w:t>Отчет 3</w:t>
            </w:r>
            <w:r w:rsidR="00C23F9E" w:rsidRPr="00F848A6">
              <w:rPr>
                <w:rFonts w:ascii="Calibri" w:hAnsi="Calibri" w:cs="Calibri"/>
                <w:b/>
                <w:bCs/>
                <w:sz w:val="22"/>
                <w:szCs w:val="22"/>
                <w:lang w:val="bg-BG" w:eastAsia="bg-BG"/>
              </w:rPr>
              <w:t>1</w:t>
            </w:r>
            <w:r w:rsidRPr="00F848A6">
              <w:rPr>
                <w:rFonts w:ascii="Calibri" w:hAnsi="Calibri" w:cs="Calibri"/>
                <w:b/>
                <w:bCs/>
                <w:sz w:val="22"/>
                <w:szCs w:val="22"/>
                <w:lang w:val="bg-BG" w:eastAsia="bg-BG"/>
              </w:rPr>
              <w:t>.</w:t>
            </w:r>
            <w:r w:rsidR="00C23F9E" w:rsidRPr="00F848A6">
              <w:rPr>
                <w:rFonts w:ascii="Calibri" w:hAnsi="Calibri" w:cs="Calibri"/>
                <w:b/>
                <w:bCs/>
                <w:sz w:val="22"/>
                <w:szCs w:val="22"/>
                <w:lang w:val="bg-BG" w:eastAsia="bg-BG"/>
              </w:rPr>
              <w:t>12</w:t>
            </w:r>
            <w:r w:rsidRPr="00F848A6">
              <w:rPr>
                <w:rFonts w:ascii="Calibri" w:hAnsi="Calibri" w:cs="Calibri"/>
                <w:b/>
                <w:bCs/>
                <w:sz w:val="22"/>
                <w:szCs w:val="22"/>
                <w:lang w:val="bg-BG" w:eastAsia="bg-BG"/>
              </w:rPr>
              <w:t>.20</w:t>
            </w:r>
            <w:r w:rsidR="00E85E09" w:rsidRPr="00F848A6">
              <w:rPr>
                <w:rFonts w:ascii="Calibri" w:hAnsi="Calibri" w:cs="Calibri"/>
                <w:b/>
                <w:bCs/>
                <w:sz w:val="22"/>
                <w:szCs w:val="22"/>
                <w:lang w:val="bg-BG" w:eastAsia="bg-BG"/>
              </w:rPr>
              <w:t>2</w:t>
            </w:r>
            <w:r w:rsidR="00403E74" w:rsidRPr="00F848A6">
              <w:rPr>
                <w:rFonts w:ascii="Calibri" w:hAnsi="Calibri" w:cs="Calibri"/>
                <w:b/>
                <w:bCs/>
                <w:sz w:val="22"/>
                <w:szCs w:val="22"/>
                <w:lang w:val="bg-BG" w:eastAsia="bg-BG"/>
              </w:rPr>
              <w:t>4</w:t>
            </w:r>
            <w:r w:rsidRPr="00F848A6">
              <w:rPr>
                <w:rFonts w:ascii="Calibri" w:hAnsi="Calibri" w:cs="Calibri"/>
                <w:b/>
                <w:bCs/>
                <w:sz w:val="22"/>
                <w:szCs w:val="22"/>
                <w:lang w:val="bg-BG" w:eastAsia="bg-BG"/>
              </w:rPr>
              <w:t xml:space="preserve">    хил. лв.</w:t>
            </w:r>
          </w:p>
        </w:tc>
        <w:tc>
          <w:tcPr>
            <w:tcW w:w="850" w:type="dxa"/>
            <w:tcBorders>
              <w:top w:val="single" w:sz="4" w:space="0" w:color="000000"/>
              <w:left w:val="single" w:sz="4" w:space="0" w:color="000000"/>
              <w:bottom w:val="single" w:sz="4" w:space="0" w:color="000000"/>
            </w:tcBorders>
            <w:shd w:val="clear" w:color="auto" w:fill="auto"/>
          </w:tcPr>
          <w:p w14:paraId="00FF4B2A" w14:textId="77777777" w:rsidR="00D43EFE" w:rsidRPr="00F848A6" w:rsidRDefault="00D43EFE" w:rsidP="004E420F">
            <w:pPr>
              <w:suppressAutoHyphens/>
              <w:spacing w:line="240" w:lineRule="atLeast"/>
              <w:jc w:val="center"/>
              <w:rPr>
                <w:rFonts w:ascii="Calibri" w:hAnsi="Calibri" w:cs="Calibri"/>
                <w:b/>
                <w:bCs/>
                <w:sz w:val="22"/>
                <w:szCs w:val="22"/>
                <w:lang w:val="bg-BG" w:eastAsia="bg-BG"/>
              </w:rPr>
            </w:pPr>
            <w:r w:rsidRPr="00F848A6">
              <w:rPr>
                <w:rFonts w:ascii="Calibri" w:hAnsi="Calibri" w:cs="Calibri"/>
                <w:b/>
                <w:bCs/>
                <w:sz w:val="22"/>
                <w:szCs w:val="22"/>
                <w:lang w:val="bg-BG" w:eastAsia="bg-BG"/>
              </w:rPr>
              <w:t>Дял в %</w:t>
            </w:r>
          </w:p>
        </w:tc>
        <w:tc>
          <w:tcPr>
            <w:tcW w:w="1418" w:type="dxa"/>
            <w:tcBorders>
              <w:top w:val="single" w:sz="4" w:space="0" w:color="000000"/>
              <w:left w:val="single" w:sz="4" w:space="0" w:color="000000"/>
              <w:bottom w:val="single" w:sz="4" w:space="0" w:color="000000"/>
            </w:tcBorders>
            <w:shd w:val="clear" w:color="auto" w:fill="auto"/>
          </w:tcPr>
          <w:p w14:paraId="5CF33B56" w14:textId="2D781984" w:rsidR="00D43EFE" w:rsidRPr="00F848A6" w:rsidRDefault="00D43EFE" w:rsidP="00D76F7A">
            <w:pPr>
              <w:suppressAutoHyphens/>
              <w:spacing w:line="240" w:lineRule="atLeast"/>
              <w:jc w:val="center"/>
              <w:rPr>
                <w:rFonts w:ascii="Calibri" w:hAnsi="Calibri" w:cs="Calibri"/>
                <w:b/>
                <w:bCs/>
                <w:sz w:val="22"/>
                <w:szCs w:val="22"/>
                <w:lang w:val="bg-BG" w:eastAsia="bg-BG"/>
              </w:rPr>
            </w:pPr>
            <w:r w:rsidRPr="00F848A6">
              <w:rPr>
                <w:rFonts w:ascii="Calibri" w:hAnsi="Calibri" w:cs="Calibri"/>
                <w:b/>
                <w:bCs/>
                <w:sz w:val="22"/>
                <w:szCs w:val="22"/>
                <w:lang w:val="bg-BG" w:eastAsia="bg-BG"/>
              </w:rPr>
              <w:t>Отчет 3</w:t>
            </w:r>
            <w:r w:rsidR="00D76F7A" w:rsidRPr="00F848A6">
              <w:rPr>
                <w:rFonts w:ascii="Calibri" w:hAnsi="Calibri" w:cs="Calibri"/>
                <w:b/>
                <w:bCs/>
                <w:sz w:val="22"/>
                <w:szCs w:val="22"/>
                <w:lang w:val="bg-BG" w:eastAsia="bg-BG"/>
              </w:rPr>
              <w:t>1</w:t>
            </w:r>
            <w:r w:rsidRPr="00F848A6">
              <w:rPr>
                <w:rFonts w:ascii="Calibri" w:hAnsi="Calibri" w:cs="Calibri"/>
                <w:b/>
                <w:bCs/>
                <w:sz w:val="22"/>
                <w:szCs w:val="22"/>
                <w:lang w:val="bg-BG" w:eastAsia="bg-BG"/>
              </w:rPr>
              <w:t>.</w:t>
            </w:r>
            <w:r w:rsidR="00D76F7A" w:rsidRPr="00F848A6">
              <w:rPr>
                <w:rFonts w:ascii="Calibri" w:hAnsi="Calibri" w:cs="Calibri"/>
                <w:b/>
                <w:bCs/>
                <w:sz w:val="22"/>
                <w:szCs w:val="22"/>
                <w:lang w:val="bg-BG" w:eastAsia="bg-BG"/>
              </w:rPr>
              <w:t>12</w:t>
            </w:r>
            <w:r w:rsidRPr="00F848A6">
              <w:rPr>
                <w:rFonts w:ascii="Calibri" w:hAnsi="Calibri" w:cs="Calibri"/>
                <w:b/>
                <w:bCs/>
                <w:sz w:val="22"/>
                <w:szCs w:val="22"/>
                <w:lang w:val="bg-BG" w:eastAsia="bg-BG"/>
              </w:rPr>
              <w:t>.20</w:t>
            </w:r>
            <w:r w:rsidR="000F19E8" w:rsidRPr="00F848A6">
              <w:rPr>
                <w:rFonts w:ascii="Calibri" w:hAnsi="Calibri" w:cs="Calibri"/>
                <w:b/>
                <w:bCs/>
                <w:sz w:val="22"/>
                <w:szCs w:val="22"/>
                <w:lang w:eastAsia="bg-BG"/>
              </w:rPr>
              <w:t>2</w:t>
            </w:r>
            <w:r w:rsidR="00403E74" w:rsidRPr="00F848A6">
              <w:rPr>
                <w:rFonts w:ascii="Calibri" w:hAnsi="Calibri" w:cs="Calibri"/>
                <w:b/>
                <w:bCs/>
                <w:sz w:val="22"/>
                <w:szCs w:val="22"/>
                <w:lang w:val="bg-BG" w:eastAsia="bg-BG"/>
              </w:rPr>
              <w:t>3</w:t>
            </w:r>
            <w:r w:rsidRPr="00F848A6">
              <w:rPr>
                <w:rFonts w:ascii="Calibri" w:hAnsi="Calibri" w:cs="Calibri"/>
                <w:b/>
                <w:bCs/>
                <w:sz w:val="22"/>
                <w:szCs w:val="22"/>
                <w:lang w:val="bg-BG" w:eastAsia="bg-BG"/>
              </w:rPr>
              <w:t xml:space="preserve">   хил. лв.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382B1B" w14:textId="77777777" w:rsidR="00D43EFE" w:rsidRPr="00F848A6" w:rsidRDefault="00D43EFE" w:rsidP="004E420F">
            <w:pPr>
              <w:suppressAutoHyphens/>
              <w:spacing w:line="240" w:lineRule="atLeast"/>
              <w:jc w:val="center"/>
              <w:rPr>
                <w:rFonts w:ascii="Calibri" w:hAnsi="Calibri" w:cs="Calibri"/>
                <w:b/>
                <w:bCs/>
                <w:sz w:val="22"/>
                <w:szCs w:val="22"/>
                <w:lang w:val="bg-BG" w:eastAsia="bg-BG"/>
              </w:rPr>
            </w:pPr>
            <w:r w:rsidRPr="00F848A6">
              <w:rPr>
                <w:rFonts w:ascii="Calibri" w:hAnsi="Calibri" w:cs="Calibri"/>
                <w:b/>
                <w:bCs/>
                <w:sz w:val="22"/>
                <w:szCs w:val="22"/>
                <w:lang w:val="bg-BG" w:eastAsia="bg-BG"/>
              </w:rPr>
              <w:t>Дял в %</w:t>
            </w:r>
          </w:p>
          <w:p w14:paraId="57DAA072" w14:textId="77777777" w:rsidR="00D43EFE" w:rsidRPr="00F848A6" w:rsidRDefault="00D43EFE" w:rsidP="004E420F">
            <w:pPr>
              <w:suppressAutoHyphens/>
              <w:spacing w:line="240" w:lineRule="atLeast"/>
              <w:jc w:val="center"/>
              <w:rPr>
                <w:rFonts w:ascii="Calibri" w:hAnsi="Calibri" w:cs="Calibri"/>
                <w:b/>
                <w:bCs/>
                <w:sz w:val="22"/>
                <w:szCs w:val="22"/>
                <w:lang w:val="bg-BG" w:eastAsia="bg-BG"/>
              </w:rPr>
            </w:pPr>
          </w:p>
        </w:tc>
      </w:tr>
      <w:tr w:rsidR="00F848A6" w:rsidRPr="00F848A6" w14:paraId="31EF128B" w14:textId="77777777" w:rsidTr="004E420F">
        <w:trPr>
          <w:trHeight w:val="234"/>
        </w:trPr>
        <w:tc>
          <w:tcPr>
            <w:tcW w:w="4253" w:type="dxa"/>
            <w:tcBorders>
              <w:top w:val="single" w:sz="4" w:space="0" w:color="000000"/>
              <w:left w:val="single" w:sz="4" w:space="0" w:color="000000"/>
              <w:bottom w:val="single" w:sz="4" w:space="0" w:color="000000"/>
            </w:tcBorders>
            <w:shd w:val="clear" w:color="auto" w:fill="auto"/>
          </w:tcPr>
          <w:p w14:paraId="2A407664" w14:textId="77777777" w:rsidR="00D43EFE" w:rsidRPr="00F848A6" w:rsidRDefault="00D43EFE" w:rsidP="004E420F">
            <w:pPr>
              <w:suppressAutoHyphens/>
              <w:spacing w:line="240" w:lineRule="atLeast"/>
              <w:rPr>
                <w:rFonts w:ascii="Calibri" w:hAnsi="Calibri" w:cs="Calibri"/>
                <w:bCs/>
                <w:sz w:val="22"/>
                <w:szCs w:val="22"/>
                <w:lang w:val="bg-BG" w:eastAsia="bg-BG"/>
              </w:rPr>
            </w:pPr>
            <w:r w:rsidRPr="00F848A6">
              <w:rPr>
                <w:rFonts w:ascii="Calibri" w:hAnsi="Calibri" w:cs="Calibri"/>
                <w:bCs/>
                <w:sz w:val="22"/>
                <w:szCs w:val="22"/>
                <w:lang w:val="bg-BG" w:eastAsia="bg-BG"/>
              </w:rPr>
              <w:t xml:space="preserve">Нетни приходи от продажби </w:t>
            </w:r>
          </w:p>
        </w:tc>
        <w:tc>
          <w:tcPr>
            <w:tcW w:w="1418" w:type="dxa"/>
            <w:tcBorders>
              <w:top w:val="single" w:sz="4" w:space="0" w:color="000000"/>
              <w:left w:val="single" w:sz="4" w:space="0" w:color="000000"/>
              <w:bottom w:val="single" w:sz="4" w:space="0" w:color="000000"/>
            </w:tcBorders>
            <w:shd w:val="clear" w:color="auto" w:fill="auto"/>
            <w:vAlign w:val="center"/>
          </w:tcPr>
          <w:p w14:paraId="060A9201" w14:textId="5EB2D8CB" w:rsidR="00D43EFE" w:rsidRPr="00F848A6" w:rsidRDefault="00F848A6" w:rsidP="00F9241E">
            <w:pPr>
              <w:suppressAutoHyphens/>
              <w:spacing w:line="240" w:lineRule="atLeast"/>
              <w:jc w:val="right"/>
              <w:rPr>
                <w:rFonts w:ascii="Calibri" w:hAnsi="Calibri" w:cs="Calibri"/>
                <w:bCs/>
                <w:sz w:val="22"/>
                <w:szCs w:val="22"/>
                <w:lang w:val="bg-BG" w:eastAsia="bg-BG"/>
              </w:rPr>
            </w:pPr>
            <w:r w:rsidRPr="00F848A6">
              <w:rPr>
                <w:rFonts w:ascii="Calibri" w:hAnsi="Calibri" w:cs="Calibri"/>
                <w:bCs/>
                <w:sz w:val="22"/>
                <w:szCs w:val="22"/>
                <w:lang w:val="bg-BG" w:eastAsia="bg-BG"/>
              </w:rPr>
              <w:t>212</w:t>
            </w:r>
          </w:p>
        </w:tc>
        <w:tc>
          <w:tcPr>
            <w:tcW w:w="850" w:type="dxa"/>
            <w:tcBorders>
              <w:top w:val="single" w:sz="4" w:space="0" w:color="000000"/>
              <w:left w:val="single" w:sz="4" w:space="0" w:color="000000"/>
              <w:bottom w:val="single" w:sz="4" w:space="0" w:color="000000"/>
            </w:tcBorders>
            <w:shd w:val="clear" w:color="auto" w:fill="auto"/>
            <w:vAlign w:val="center"/>
          </w:tcPr>
          <w:p w14:paraId="5E8FE244" w14:textId="0875682E" w:rsidR="00D43EFE" w:rsidRPr="00F848A6" w:rsidRDefault="00A27686" w:rsidP="00281C8E">
            <w:pPr>
              <w:suppressAutoHyphens/>
              <w:spacing w:line="240" w:lineRule="atLeast"/>
              <w:jc w:val="right"/>
              <w:rPr>
                <w:rFonts w:ascii="Calibri" w:hAnsi="Calibri" w:cs="Calibri"/>
                <w:bCs/>
                <w:sz w:val="22"/>
                <w:szCs w:val="22"/>
                <w:lang w:val="bg-BG" w:eastAsia="bg-BG"/>
              </w:rPr>
            </w:pPr>
            <w:r w:rsidRPr="00F848A6">
              <w:rPr>
                <w:rFonts w:ascii="Calibri" w:hAnsi="Calibri" w:cs="Calibri"/>
                <w:bCs/>
                <w:sz w:val="22"/>
                <w:szCs w:val="22"/>
                <w:lang w:val="bg-BG" w:eastAsia="bg-BG"/>
              </w:rPr>
              <w:t>100</w:t>
            </w:r>
          </w:p>
        </w:tc>
        <w:tc>
          <w:tcPr>
            <w:tcW w:w="1418" w:type="dxa"/>
            <w:tcBorders>
              <w:top w:val="single" w:sz="4" w:space="0" w:color="000000"/>
              <w:left w:val="single" w:sz="4" w:space="0" w:color="000000"/>
              <w:bottom w:val="single" w:sz="4" w:space="0" w:color="000000"/>
            </w:tcBorders>
            <w:shd w:val="clear" w:color="auto" w:fill="auto"/>
            <w:vAlign w:val="center"/>
          </w:tcPr>
          <w:p w14:paraId="50E8237E" w14:textId="5129B3C5" w:rsidR="00D43EFE" w:rsidRPr="00F848A6" w:rsidRDefault="00EB66CA" w:rsidP="00F848A6">
            <w:pPr>
              <w:suppressAutoHyphens/>
              <w:spacing w:line="240" w:lineRule="atLeast"/>
              <w:jc w:val="right"/>
              <w:rPr>
                <w:rFonts w:ascii="Calibri" w:hAnsi="Calibri" w:cs="Calibri"/>
                <w:bCs/>
                <w:sz w:val="22"/>
                <w:szCs w:val="22"/>
                <w:lang w:val="bg-BG" w:eastAsia="bg-BG"/>
              </w:rPr>
            </w:pPr>
            <w:r w:rsidRPr="00F848A6">
              <w:rPr>
                <w:rFonts w:ascii="Calibri" w:hAnsi="Calibri" w:cs="Calibri"/>
                <w:bCs/>
                <w:sz w:val="22"/>
                <w:szCs w:val="22"/>
                <w:lang w:val="bg-BG" w:eastAsia="bg-BG"/>
              </w:rPr>
              <w:t>21</w:t>
            </w:r>
            <w:r w:rsidR="00F848A6" w:rsidRPr="00F848A6">
              <w:rPr>
                <w:rFonts w:ascii="Calibri" w:hAnsi="Calibri" w:cs="Calibri"/>
                <w:bCs/>
                <w:sz w:val="22"/>
                <w:szCs w:val="22"/>
                <w:lang w:val="bg-BG" w:eastAsia="bg-BG"/>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67BFA" w14:textId="77777777" w:rsidR="00D43EFE" w:rsidRPr="00F848A6" w:rsidRDefault="00D43EFE" w:rsidP="004E420F">
            <w:pPr>
              <w:suppressAutoHyphens/>
              <w:spacing w:line="240" w:lineRule="atLeast"/>
              <w:jc w:val="right"/>
              <w:rPr>
                <w:rFonts w:ascii="Calibri" w:hAnsi="Calibri" w:cs="Calibri"/>
                <w:bCs/>
                <w:sz w:val="22"/>
                <w:szCs w:val="22"/>
                <w:lang w:eastAsia="bg-BG"/>
              </w:rPr>
            </w:pPr>
            <w:r w:rsidRPr="00F848A6">
              <w:rPr>
                <w:rFonts w:ascii="Calibri" w:hAnsi="Calibri" w:cs="Calibri"/>
                <w:bCs/>
                <w:sz w:val="22"/>
                <w:szCs w:val="22"/>
                <w:lang w:val="bg-BG" w:eastAsia="bg-BG"/>
              </w:rPr>
              <w:t>100</w:t>
            </w:r>
          </w:p>
        </w:tc>
      </w:tr>
      <w:tr w:rsidR="00F848A6" w:rsidRPr="00F848A6" w14:paraId="423BD2B6" w14:textId="77777777" w:rsidTr="004E420F">
        <w:tc>
          <w:tcPr>
            <w:tcW w:w="4253" w:type="dxa"/>
            <w:tcBorders>
              <w:top w:val="single" w:sz="4" w:space="0" w:color="000000"/>
              <w:left w:val="single" w:sz="4" w:space="0" w:color="000000"/>
              <w:bottom w:val="single" w:sz="4" w:space="0" w:color="000000"/>
            </w:tcBorders>
            <w:shd w:val="clear" w:color="auto" w:fill="auto"/>
          </w:tcPr>
          <w:p w14:paraId="7773460B" w14:textId="77777777" w:rsidR="00D43EFE" w:rsidRPr="00F848A6" w:rsidRDefault="00D43EFE" w:rsidP="004E420F">
            <w:pPr>
              <w:suppressAutoHyphens/>
              <w:spacing w:line="240" w:lineRule="atLeast"/>
              <w:rPr>
                <w:rFonts w:ascii="Calibri" w:hAnsi="Calibri" w:cs="Calibri"/>
                <w:b/>
                <w:bCs/>
                <w:sz w:val="22"/>
                <w:szCs w:val="22"/>
                <w:lang w:val="bg-BG" w:eastAsia="bg-BG"/>
              </w:rPr>
            </w:pPr>
            <w:r w:rsidRPr="00F848A6">
              <w:rPr>
                <w:rFonts w:ascii="Calibri" w:hAnsi="Calibri" w:cs="Calibri"/>
                <w:b/>
                <w:bCs/>
                <w:sz w:val="22"/>
                <w:szCs w:val="22"/>
                <w:lang w:val="bg-BG" w:eastAsia="bg-BG"/>
              </w:rPr>
              <w:t>Приходи общо:</w:t>
            </w:r>
          </w:p>
        </w:tc>
        <w:tc>
          <w:tcPr>
            <w:tcW w:w="1418" w:type="dxa"/>
            <w:tcBorders>
              <w:top w:val="single" w:sz="4" w:space="0" w:color="000000"/>
              <w:left w:val="single" w:sz="4" w:space="0" w:color="000000"/>
              <w:bottom w:val="single" w:sz="4" w:space="0" w:color="000000"/>
            </w:tcBorders>
            <w:shd w:val="clear" w:color="auto" w:fill="auto"/>
            <w:vAlign w:val="center"/>
          </w:tcPr>
          <w:p w14:paraId="1C5307B0" w14:textId="72928A2F" w:rsidR="00D43EFE" w:rsidRPr="00F848A6" w:rsidRDefault="00EB66CA" w:rsidP="00746BA2">
            <w:pPr>
              <w:suppressAutoHyphens/>
              <w:spacing w:line="240" w:lineRule="atLeast"/>
              <w:jc w:val="right"/>
              <w:rPr>
                <w:rFonts w:ascii="Calibri" w:hAnsi="Calibri" w:cs="Calibri"/>
                <w:b/>
                <w:bCs/>
                <w:sz w:val="22"/>
                <w:szCs w:val="22"/>
                <w:lang w:val="bg-BG" w:eastAsia="bg-BG"/>
              </w:rPr>
            </w:pPr>
            <w:r w:rsidRPr="00F848A6">
              <w:rPr>
                <w:rFonts w:ascii="Calibri" w:hAnsi="Calibri" w:cs="Calibri"/>
                <w:b/>
                <w:bCs/>
                <w:sz w:val="22"/>
                <w:szCs w:val="22"/>
                <w:lang w:val="bg-BG" w:eastAsia="bg-BG"/>
              </w:rPr>
              <w:t>2</w:t>
            </w:r>
            <w:r w:rsidR="00746BA2">
              <w:rPr>
                <w:rFonts w:ascii="Calibri" w:hAnsi="Calibri" w:cs="Calibri"/>
                <w:b/>
                <w:bCs/>
                <w:sz w:val="22"/>
                <w:szCs w:val="22"/>
                <w:lang w:val="bg-BG" w:eastAsia="bg-BG"/>
              </w:rPr>
              <w:t>12</w:t>
            </w:r>
          </w:p>
        </w:tc>
        <w:tc>
          <w:tcPr>
            <w:tcW w:w="850" w:type="dxa"/>
            <w:tcBorders>
              <w:top w:val="single" w:sz="4" w:space="0" w:color="000000"/>
              <w:left w:val="single" w:sz="4" w:space="0" w:color="000000"/>
              <w:bottom w:val="single" w:sz="4" w:space="0" w:color="000000"/>
            </w:tcBorders>
            <w:shd w:val="clear" w:color="auto" w:fill="auto"/>
            <w:vAlign w:val="center"/>
          </w:tcPr>
          <w:p w14:paraId="385AAFCC" w14:textId="11AF90DF" w:rsidR="00D43EFE" w:rsidRPr="00F848A6" w:rsidRDefault="00A27686" w:rsidP="00281C8E">
            <w:pPr>
              <w:suppressAutoHyphens/>
              <w:spacing w:line="240" w:lineRule="atLeast"/>
              <w:jc w:val="right"/>
              <w:rPr>
                <w:rFonts w:ascii="Calibri" w:hAnsi="Calibri" w:cs="Calibri"/>
                <w:b/>
                <w:bCs/>
                <w:sz w:val="22"/>
                <w:szCs w:val="22"/>
                <w:lang w:val="bg-BG" w:eastAsia="bg-BG"/>
              </w:rPr>
            </w:pPr>
            <w:r w:rsidRPr="00F848A6">
              <w:rPr>
                <w:rFonts w:ascii="Calibri" w:hAnsi="Calibri" w:cs="Calibri"/>
                <w:b/>
                <w:bCs/>
                <w:sz w:val="22"/>
                <w:szCs w:val="22"/>
                <w:lang w:val="bg-BG" w:eastAsia="bg-BG"/>
              </w:rPr>
              <w:t>100</w:t>
            </w:r>
          </w:p>
        </w:tc>
        <w:tc>
          <w:tcPr>
            <w:tcW w:w="1418" w:type="dxa"/>
            <w:tcBorders>
              <w:top w:val="single" w:sz="4" w:space="0" w:color="000000"/>
              <w:left w:val="single" w:sz="4" w:space="0" w:color="000000"/>
              <w:bottom w:val="single" w:sz="4" w:space="0" w:color="000000"/>
            </w:tcBorders>
            <w:shd w:val="clear" w:color="auto" w:fill="auto"/>
            <w:vAlign w:val="center"/>
          </w:tcPr>
          <w:p w14:paraId="0A16FC2E" w14:textId="7A8F79F0" w:rsidR="00D43EFE" w:rsidRPr="00F848A6" w:rsidRDefault="00EB66CA" w:rsidP="00F848A6">
            <w:pPr>
              <w:suppressAutoHyphens/>
              <w:spacing w:line="240" w:lineRule="atLeast"/>
              <w:jc w:val="right"/>
              <w:rPr>
                <w:rFonts w:ascii="Calibri" w:hAnsi="Calibri" w:cs="Calibri"/>
                <w:b/>
                <w:bCs/>
                <w:sz w:val="22"/>
                <w:szCs w:val="22"/>
                <w:lang w:val="bg-BG" w:eastAsia="bg-BG"/>
              </w:rPr>
            </w:pPr>
            <w:r w:rsidRPr="00F848A6">
              <w:rPr>
                <w:rFonts w:ascii="Calibri" w:hAnsi="Calibri" w:cs="Calibri"/>
                <w:b/>
                <w:bCs/>
                <w:sz w:val="22"/>
                <w:szCs w:val="22"/>
                <w:lang w:val="bg-BG" w:eastAsia="bg-BG"/>
              </w:rPr>
              <w:t>21</w:t>
            </w:r>
            <w:r w:rsidR="00F848A6" w:rsidRPr="00F848A6">
              <w:rPr>
                <w:rFonts w:ascii="Calibri" w:hAnsi="Calibri" w:cs="Calibri"/>
                <w:b/>
                <w:bCs/>
                <w:sz w:val="22"/>
                <w:szCs w:val="22"/>
                <w:lang w:val="bg-BG" w:eastAsia="bg-BG"/>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526BC" w14:textId="77777777" w:rsidR="00D43EFE" w:rsidRPr="00F848A6" w:rsidRDefault="00D43EFE" w:rsidP="004E420F">
            <w:pPr>
              <w:suppressAutoHyphens/>
              <w:spacing w:line="240" w:lineRule="atLeast"/>
              <w:jc w:val="right"/>
              <w:rPr>
                <w:rFonts w:ascii="Calibri" w:hAnsi="Calibri" w:cs="Calibri"/>
                <w:b/>
                <w:bCs/>
                <w:sz w:val="22"/>
                <w:szCs w:val="22"/>
                <w:lang w:val="bg-BG" w:eastAsia="bg-BG"/>
              </w:rPr>
            </w:pPr>
            <w:r w:rsidRPr="00F848A6">
              <w:rPr>
                <w:rFonts w:ascii="Calibri" w:hAnsi="Calibri" w:cs="Calibri"/>
                <w:b/>
                <w:bCs/>
                <w:sz w:val="22"/>
                <w:szCs w:val="22"/>
                <w:lang w:val="bg-BG" w:eastAsia="bg-BG"/>
              </w:rPr>
              <w:t>100</w:t>
            </w:r>
          </w:p>
        </w:tc>
      </w:tr>
    </w:tbl>
    <w:p w14:paraId="0C0F76D9" w14:textId="77777777" w:rsidR="00D43EFE" w:rsidRPr="00F848A6" w:rsidRDefault="00D43EFE" w:rsidP="00D43EFE">
      <w:pPr>
        <w:jc w:val="both"/>
        <w:rPr>
          <w:rFonts w:ascii="Calibri" w:hAnsi="Calibri" w:cs="Calibri"/>
          <w:b/>
          <w:bCs/>
          <w:color w:val="FF0000"/>
          <w:sz w:val="22"/>
          <w:szCs w:val="22"/>
          <w:u w:val="single"/>
          <w:lang w:val="bg-BG" w:eastAsia="bg-BG"/>
        </w:rPr>
      </w:pPr>
    </w:p>
    <w:tbl>
      <w:tblPr>
        <w:tblW w:w="8931" w:type="dxa"/>
        <w:tblInd w:w="-34" w:type="dxa"/>
        <w:tblLayout w:type="fixed"/>
        <w:tblLook w:val="0000" w:firstRow="0" w:lastRow="0" w:firstColumn="0" w:lastColumn="0" w:noHBand="0" w:noVBand="0"/>
      </w:tblPr>
      <w:tblGrid>
        <w:gridCol w:w="4253"/>
        <w:gridCol w:w="1418"/>
        <w:gridCol w:w="850"/>
        <w:gridCol w:w="1418"/>
        <w:gridCol w:w="992"/>
      </w:tblGrid>
      <w:tr w:rsidR="00121A00" w:rsidRPr="00DE3F8C" w14:paraId="6282EB13" w14:textId="77777777" w:rsidTr="00C023A7">
        <w:trPr>
          <w:trHeight w:val="779"/>
        </w:trPr>
        <w:tc>
          <w:tcPr>
            <w:tcW w:w="4253" w:type="dxa"/>
            <w:tcBorders>
              <w:top w:val="single" w:sz="4" w:space="0" w:color="000000"/>
              <w:left w:val="single" w:sz="4" w:space="0" w:color="000000"/>
              <w:bottom w:val="single" w:sz="4" w:space="0" w:color="000000"/>
            </w:tcBorders>
            <w:shd w:val="clear" w:color="auto" w:fill="auto"/>
          </w:tcPr>
          <w:p w14:paraId="484F176E" w14:textId="77777777" w:rsidR="00121A00" w:rsidRPr="00DE3F8C" w:rsidRDefault="00121A00" w:rsidP="00DE3F8C">
            <w:pPr>
              <w:suppressAutoHyphens/>
              <w:spacing w:line="240" w:lineRule="atLeast"/>
              <w:jc w:val="center"/>
              <w:rPr>
                <w:rFonts w:ascii="Calibri" w:hAnsi="Calibri" w:cs="Calibri"/>
                <w:b/>
                <w:bCs/>
                <w:sz w:val="22"/>
                <w:szCs w:val="22"/>
                <w:lang w:val="bg-BG" w:eastAsia="bg-BG"/>
              </w:rPr>
            </w:pPr>
            <w:r w:rsidRPr="00DE3F8C">
              <w:rPr>
                <w:rFonts w:ascii="Calibri" w:hAnsi="Calibri" w:cs="Calibri"/>
                <w:b/>
                <w:bCs/>
                <w:sz w:val="22"/>
                <w:szCs w:val="22"/>
                <w:lang w:val="bg-BG" w:eastAsia="bg-BG"/>
              </w:rPr>
              <w:lastRenderedPageBreak/>
              <w:t>Наименование</w:t>
            </w:r>
          </w:p>
        </w:tc>
        <w:tc>
          <w:tcPr>
            <w:tcW w:w="1418" w:type="dxa"/>
            <w:tcBorders>
              <w:top w:val="single" w:sz="4" w:space="0" w:color="000000"/>
              <w:left w:val="single" w:sz="4" w:space="0" w:color="000000"/>
              <w:bottom w:val="single" w:sz="4" w:space="0" w:color="000000"/>
            </w:tcBorders>
            <w:shd w:val="clear" w:color="auto" w:fill="auto"/>
          </w:tcPr>
          <w:p w14:paraId="1D42C46F" w14:textId="4542E2D3" w:rsidR="00121A00" w:rsidRPr="00DE3F8C" w:rsidRDefault="00121A00" w:rsidP="00F848A6">
            <w:pPr>
              <w:suppressAutoHyphens/>
              <w:spacing w:line="240" w:lineRule="atLeast"/>
              <w:jc w:val="center"/>
              <w:rPr>
                <w:rFonts w:ascii="Calibri" w:hAnsi="Calibri" w:cs="Calibri"/>
                <w:b/>
                <w:bCs/>
                <w:sz w:val="22"/>
                <w:szCs w:val="22"/>
                <w:lang w:val="bg-BG" w:eastAsia="bg-BG"/>
              </w:rPr>
            </w:pPr>
            <w:r w:rsidRPr="00DE3F8C">
              <w:rPr>
                <w:rFonts w:ascii="Calibri" w:hAnsi="Calibri" w:cs="Calibri"/>
                <w:b/>
                <w:bCs/>
                <w:sz w:val="22"/>
                <w:szCs w:val="22"/>
                <w:lang w:val="bg-BG" w:eastAsia="bg-BG"/>
              </w:rPr>
              <w:t>Отчет 3</w:t>
            </w:r>
            <w:r w:rsidR="00F848A6" w:rsidRPr="00DE3F8C">
              <w:rPr>
                <w:rFonts w:ascii="Calibri" w:hAnsi="Calibri" w:cs="Calibri"/>
                <w:b/>
                <w:bCs/>
                <w:sz w:val="22"/>
                <w:szCs w:val="22"/>
                <w:lang w:val="bg-BG" w:eastAsia="bg-BG"/>
              </w:rPr>
              <w:t>1</w:t>
            </w:r>
            <w:r w:rsidRPr="00DE3F8C">
              <w:rPr>
                <w:rFonts w:ascii="Calibri" w:hAnsi="Calibri" w:cs="Calibri"/>
                <w:b/>
                <w:bCs/>
                <w:sz w:val="22"/>
                <w:szCs w:val="22"/>
                <w:lang w:val="bg-BG" w:eastAsia="bg-BG"/>
              </w:rPr>
              <w:t>.</w:t>
            </w:r>
            <w:r w:rsidR="00F848A6" w:rsidRPr="00DE3F8C">
              <w:rPr>
                <w:rFonts w:ascii="Calibri" w:hAnsi="Calibri" w:cs="Calibri"/>
                <w:b/>
                <w:bCs/>
                <w:sz w:val="22"/>
                <w:szCs w:val="22"/>
                <w:lang w:val="bg-BG" w:eastAsia="bg-BG"/>
              </w:rPr>
              <w:t>12</w:t>
            </w:r>
            <w:r w:rsidRPr="00DE3F8C">
              <w:rPr>
                <w:rFonts w:ascii="Calibri" w:hAnsi="Calibri" w:cs="Calibri"/>
                <w:b/>
                <w:bCs/>
                <w:sz w:val="22"/>
                <w:szCs w:val="22"/>
                <w:lang w:val="bg-BG" w:eastAsia="bg-BG"/>
              </w:rPr>
              <w:t>.202</w:t>
            </w:r>
            <w:r w:rsidR="009D7B79" w:rsidRPr="00DE3F8C">
              <w:rPr>
                <w:rFonts w:ascii="Calibri" w:hAnsi="Calibri" w:cs="Calibri"/>
                <w:b/>
                <w:bCs/>
                <w:sz w:val="22"/>
                <w:szCs w:val="22"/>
                <w:lang w:val="bg-BG" w:eastAsia="bg-BG"/>
              </w:rPr>
              <w:t>4</w:t>
            </w:r>
            <w:r w:rsidRPr="00DE3F8C">
              <w:rPr>
                <w:rFonts w:ascii="Calibri" w:hAnsi="Calibri" w:cs="Calibri"/>
                <w:b/>
                <w:bCs/>
                <w:sz w:val="22"/>
                <w:szCs w:val="22"/>
                <w:lang w:val="bg-BG" w:eastAsia="bg-BG"/>
              </w:rPr>
              <w:t xml:space="preserve">    хил. лв.</w:t>
            </w:r>
          </w:p>
        </w:tc>
        <w:tc>
          <w:tcPr>
            <w:tcW w:w="850" w:type="dxa"/>
            <w:tcBorders>
              <w:top w:val="single" w:sz="4" w:space="0" w:color="000000"/>
              <w:left w:val="single" w:sz="4" w:space="0" w:color="000000"/>
              <w:bottom w:val="single" w:sz="4" w:space="0" w:color="000000"/>
            </w:tcBorders>
            <w:shd w:val="clear" w:color="auto" w:fill="auto"/>
          </w:tcPr>
          <w:p w14:paraId="25769843" w14:textId="77777777" w:rsidR="00121A00" w:rsidRPr="00DE3F8C" w:rsidRDefault="00121A00" w:rsidP="00121A00">
            <w:pPr>
              <w:suppressAutoHyphens/>
              <w:spacing w:line="240" w:lineRule="atLeast"/>
              <w:jc w:val="center"/>
              <w:rPr>
                <w:rFonts w:ascii="Calibri" w:hAnsi="Calibri" w:cs="Calibri"/>
                <w:b/>
                <w:bCs/>
                <w:sz w:val="22"/>
                <w:szCs w:val="22"/>
                <w:lang w:val="bg-BG" w:eastAsia="bg-BG"/>
              </w:rPr>
            </w:pPr>
            <w:r w:rsidRPr="00DE3F8C">
              <w:rPr>
                <w:rFonts w:ascii="Calibri" w:hAnsi="Calibri" w:cs="Calibri"/>
                <w:b/>
                <w:bCs/>
                <w:sz w:val="22"/>
                <w:szCs w:val="22"/>
                <w:lang w:val="bg-BG" w:eastAsia="bg-BG"/>
              </w:rPr>
              <w:t>Дял в %</w:t>
            </w:r>
          </w:p>
        </w:tc>
        <w:tc>
          <w:tcPr>
            <w:tcW w:w="1418" w:type="dxa"/>
            <w:tcBorders>
              <w:top w:val="single" w:sz="4" w:space="0" w:color="000000"/>
              <w:left w:val="single" w:sz="4" w:space="0" w:color="000000"/>
              <w:bottom w:val="single" w:sz="4" w:space="0" w:color="000000"/>
            </w:tcBorders>
            <w:shd w:val="clear" w:color="auto" w:fill="auto"/>
          </w:tcPr>
          <w:p w14:paraId="51BC162F" w14:textId="77777777" w:rsidR="00121A00" w:rsidRPr="00DE3F8C" w:rsidRDefault="00121A00" w:rsidP="00121A00">
            <w:pPr>
              <w:suppressAutoHyphens/>
              <w:spacing w:line="240" w:lineRule="atLeast"/>
              <w:jc w:val="center"/>
              <w:rPr>
                <w:rFonts w:ascii="Calibri" w:hAnsi="Calibri" w:cs="Calibri"/>
                <w:b/>
                <w:bCs/>
                <w:sz w:val="22"/>
                <w:szCs w:val="22"/>
                <w:lang w:val="bg-BG" w:eastAsia="bg-BG"/>
              </w:rPr>
            </w:pPr>
            <w:r w:rsidRPr="00DE3F8C">
              <w:rPr>
                <w:rFonts w:ascii="Calibri" w:hAnsi="Calibri" w:cs="Calibri"/>
                <w:b/>
                <w:bCs/>
                <w:sz w:val="22"/>
                <w:szCs w:val="22"/>
                <w:lang w:val="bg-BG" w:eastAsia="bg-BG"/>
              </w:rPr>
              <w:t xml:space="preserve">Отчет </w:t>
            </w:r>
          </w:p>
          <w:p w14:paraId="37ABECBB" w14:textId="4BEB370D" w:rsidR="00121A00" w:rsidRPr="00DE3F8C" w:rsidRDefault="00121A00" w:rsidP="00121A00">
            <w:pPr>
              <w:suppressAutoHyphens/>
              <w:spacing w:line="240" w:lineRule="atLeast"/>
              <w:jc w:val="center"/>
              <w:rPr>
                <w:rFonts w:ascii="Calibri" w:hAnsi="Calibri" w:cs="Calibri"/>
                <w:b/>
                <w:bCs/>
                <w:sz w:val="22"/>
                <w:szCs w:val="22"/>
                <w:lang w:val="bg-BG" w:eastAsia="bg-BG"/>
              </w:rPr>
            </w:pPr>
            <w:r w:rsidRPr="00DE3F8C">
              <w:rPr>
                <w:rFonts w:ascii="Calibri" w:hAnsi="Calibri" w:cs="Calibri"/>
                <w:b/>
                <w:bCs/>
                <w:sz w:val="22"/>
                <w:szCs w:val="22"/>
                <w:lang w:val="bg-BG" w:eastAsia="bg-BG"/>
              </w:rPr>
              <w:t>3</w:t>
            </w:r>
            <w:r w:rsidR="00F848A6" w:rsidRPr="00DE3F8C">
              <w:rPr>
                <w:rFonts w:ascii="Calibri" w:hAnsi="Calibri" w:cs="Calibri"/>
                <w:b/>
                <w:bCs/>
                <w:sz w:val="22"/>
                <w:szCs w:val="22"/>
                <w:lang w:val="bg-BG" w:eastAsia="bg-BG"/>
              </w:rPr>
              <w:t>1</w:t>
            </w:r>
            <w:r w:rsidRPr="00DE3F8C">
              <w:rPr>
                <w:rFonts w:ascii="Calibri" w:hAnsi="Calibri" w:cs="Calibri"/>
                <w:b/>
                <w:bCs/>
                <w:sz w:val="22"/>
                <w:szCs w:val="22"/>
                <w:lang w:val="bg-BG" w:eastAsia="bg-BG"/>
              </w:rPr>
              <w:t>.</w:t>
            </w:r>
            <w:r w:rsidR="00F848A6" w:rsidRPr="00DE3F8C">
              <w:rPr>
                <w:rFonts w:ascii="Calibri" w:hAnsi="Calibri" w:cs="Calibri"/>
                <w:b/>
                <w:bCs/>
                <w:sz w:val="22"/>
                <w:szCs w:val="22"/>
                <w:lang w:val="bg-BG" w:eastAsia="bg-BG"/>
              </w:rPr>
              <w:t>12</w:t>
            </w:r>
            <w:r w:rsidRPr="00DE3F8C">
              <w:rPr>
                <w:rFonts w:ascii="Calibri" w:hAnsi="Calibri" w:cs="Calibri"/>
                <w:b/>
                <w:bCs/>
                <w:sz w:val="22"/>
                <w:szCs w:val="22"/>
                <w:lang w:val="bg-BG" w:eastAsia="bg-BG"/>
              </w:rPr>
              <w:t xml:space="preserve"> 202</w:t>
            </w:r>
            <w:r w:rsidR="009D7B79" w:rsidRPr="00DE3F8C">
              <w:rPr>
                <w:rFonts w:ascii="Calibri" w:hAnsi="Calibri" w:cs="Calibri"/>
                <w:b/>
                <w:bCs/>
                <w:sz w:val="22"/>
                <w:szCs w:val="22"/>
                <w:lang w:val="bg-BG" w:eastAsia="bg-BG"/>
              </w:rPr>
              <w:t>3</w:t>
            </w:r>
            <w:r w:rsidRPr="00DE3F8C">
              <w:rPr>
                <w:rFonts w:ascii="Calibri" w:hAnsi="Calibri" w:cs="Calibri"/>
                <w:b/>
                <w:bCs/>
                <w:sz w:val="22"/>
                <w:szCs w:val="22"/>
                <w:lang w:val="bg-BG" w:eastAsia="bg-BG"/>
              </w:rPr>
              <w:t xml:space="preserve">  </w:t>
            </w:r>
          </w:p>
          <w:p w14:paraId="59A58BBD" w14:textId="77777777" w:rsidR="00121A00" w:rsidRPr="00DE3F8C" w:rsidRDefault="00121A00" w:rsidP="00121A00">
            <w:pPr>
              <w:suppressAutoHyphens/>
              <w:spacing w:line="240" w:lineRule="atLeast"/>
              <w:jc w:val="center"/>
              <w:rPr>
                <w:rFonts w:ascii="Calibri" w:hAnsi="Calibri" w:cs="Calibri"/>
                <w:b/>
                <w:bCs/>
                <w:sz w:val="22"/>
                <w:szCs w:val="22"/>
                <w:lang w:val="bg-BG" w:eastAsia="bg-BG"/>
              </w:rPr>
            </w:pPr>
            <w:r w:rsidRPr="00DE3F8C">
              <w:rPr>
                <w:rFonts w:ascii="Calibri" w:hAnsi="Calibri" w:cs="Calibri"/>
                <w:b/>
                <w:bCs/>
                <w:sz w:val="22"/>
                <w:szCs w:val="22"/>
                <w:lang w:val="bg-BG" w:eastAsia="bg-BG"/>
              </w:rPr>
              <w:t>хил. лв.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EEA847" w14:textId="77777777" w:rsidR="00121A00" w:rsidRPr="00DE3F8C" w:rsidRDefault="00121A00" w:rsidP="00121A00">
            <w:pPr>
              <w:suppressAutoHyphens/>
              <w:spacing w:line="240" w:lineRule="atLeast"/>
              <w:jc w:val="center"/>
              <w:rPr>
                <w:rFonts w:ascii="Calibri" w:hAnsi="Calibri" w:cs="Calibri"/>
                <w:b/>
                <w:bCs/>
                <w:sz w:val="22"/>
                <w:szCs w:val="22"/>
                <w:lang w:val="bg-BG" w:eastAsia="bg-BG"/>
              </w:rPr>
            </w:pPr>
            <w:r w:rsidRPr="00DE3F8C">
              <w:rPr>
                <w:rFonts w:ascii="Calibri" w:hAnsi="Calibri" w:cs="Calibri"/>
                <w:b/>
                <w:bCs/>
                <w:sz w:val="22"/>
                <w:szCs w:val="22"/>
                <w:lang w:val="bg-BG" w:eastAsia="bg-BG"/>
              </w:rPr>
              <w:t>Дял в %</w:t>
            </w:r>
          </w:p>
          <w:p w14:paraId="64BA84BB" w14:textId="77777777" w:rsidR="00121A00" w:rsidRPr="00DE3F8C" w:rsidRDefault="00121A00" w:rsidP="00121A00">
            <w:pPr>
              <w:suppressAutoHyphens/>
              <w:spacing w:line="240" w:lineRule="atLeast"/>
              <w:jc w:val="center"/>
              <w:rPr>
                <w:rFonts w:ascii="Calibri" w:hAnsi="Calibri" w:cs="Calibri"/>
                <w:b/>
                <w:bCs/>
                <w:sz w:val="22"/>
                <w:szCs w:val="22"/>
                <w:lang w:val="bg-BG" w:eastAsia="bg-BG"/>
              </w:rPr>
            </w:pPr>
          </w:p>
        </w:tc>
      </w:tr>
      <w:tr w:rsidR="00121A00" w:rsidRPr="00DE3F8C" w14:paraId="6ABE069E" w14:textId="77777777" w:rsidTr="00C023A7">
        <w:trPr>
          <w:trHeight w:val="234"/>
        </w:trPr>
        <w:tc>
          <w:tcPr>
            <w:tcW w:w="4253" w:type="dxa"/>
            <w:tcBorders>
              <w:top w:val="single" w:sz="4" w:space="0" w:color="000000"/>
              <w:left w:val="single" w:sz="4" w:space="0" w:color="000000"/>
              <w:bottom w:val="single" w:sz="4" w:space="0" w:color="000000"/>
            </w:tcBorders>
            <w:shd w:val="clear" w:color="auto" w:fill="auto"/>
          </w:tcPr>
          <w:p w14:paraId="53811C61" w14:textId="77777777" w:rsidR="00121A00" w:rsidRPr="00DE3F8C" w:rsidRDefault="00121A00" w:rsidP="00121A00">
            <w:pPr>
              <w:suppressAutoHyphens/>
              <w:spacing w:line="240" w:lineRule="atLeast"/>
              <w:rPr>
                <w:rFonts w:ascii="Calibri" w:hAnsi="Calibri" w:cs="Calibri"/>
                <w:bCs/>
                <w:sz w:val="22"/>
                <w:szCs w:val="22"/>
                <w:lang w:val="bg-BG" w:eastAsia="bg-BG"/>
              </w:rPr>
            </w:pPr>
            <w:r w:rsidRPr="00DE3F8C">
              <w:rPr>
                <w:rFonts w:ascii="Calibri" w:hAnsi="Calibri" w:cs="Calibri"/>
                <w:bCs/>
                <w:sz w:val="22"/>
                <w:szCs w:val="22"/>
                <w:lang w:val="bg-BG" w:eastAsia="bg-BG"/>
              </w:rPr>
              <w:t>Разходи за дейността общо</w:t>
            </w:r>
          </w:p>
        </w:tc>
        <w:tc>
          <w:tcPr>
            <w:tcW w:w="1418" w:type="dxa"/>
            <w:tcBorders>
              <w:top w:val="single" w:sz="4" w:space="0" w:color="000000"/>
              <w:left w:val="single" w:sz="4" w:space="0" w:color="000000"/>
              <w:bottom w:val="single" w:sz="4" w:space="0" w:color="000000"/>
            </w:tcBorders>
            <w:shd w:val="clear" w:color="auto" w:fill="auto"/>
            <w:vAlign w:val="center"/>
          </w:tcPr>
          <w:p w14:paraId="1B2AA555" w14:textId="51A44C29" w:rsidR="00121A00" w:rsidRPr="00DE3F8C" w:rsidRDefault="006156A3" w:rsidP="00D05B04">
            <w:pPr>
              <w:suppressAutoHyphens/>
              <w:spacing w:line="240" w:lineRule="atLeast"/>
              <w:jc w:val="right"/>
              <w:rPr>
                <w:rFonts w:ascii="Calibri" w:hAnsi="Calibri" w:cs="Calibri"/>
                <w:bCs/>
                <w:sz w:val="22"/>
                <w:szCs w:val="22"/>
                <w:lang w:val="bg-BG" w:eastAsia="bg-BG"/>
              </w:rPr>
            </w:pPr>
            <w:r w:rsidRPr="00DE3F8C">
              <w:rPr>
                <w:rFonts w:ascii="Calibri" w:hAnsi="Calibri" w:cs="Calibri"/>
                <w:bCs/>
                <w:sz w:val="22"/>
                <w:szCs w:val="22"/>
                <w:lang w:val="bg-BG" w:eastAsia="bg-BG"/>
              </w:rPr>
              <w:t>201</w:t>
            </w:r>
          </w:p>
        </w:tc>
        <w:tc>
          <w:tcPr>
            <w:tcW w:w="850" w:type="dxa"/>
            <w:tcBorders>
              <w:top w:val="single" w:sz="4" w:space="0" w:color="000000"/>
              <w:left w:val="single" w:sz="4" w:space="0" w:color="000000"/>
              <w:bottom w:val="single" w:sz="4" w:space="0" w:color="000000"/>
            </w:tcBorders>
            <w:shd w:val="clear" w:color="auto" w:fill="auto"/>
            <w:vAlign w:val="center"/>
          </w:tcPr>
          <w:p w14:paraId="4E157D87" w14:textId="77777777" w:rsidR="00121A00" w:rsidRPr="00DE3F8C" w:rsidRDefault="004943FA" w:rsidP="00121A00">
            <w:pPr>
              <w:suppressAutoHyphens/>
              <w:spacing w:line="240" w:lineRule="atLeast"/>
              <w:jc w:val="right"/>
              <w:rPr>
                <w:rFonts w:ascii="Calibri" w:hAnsi="Calibri" w:cs="Calibri"/>
                <w:bCs/>
                <w:sz w:val="22"/>
                <w:szCs w:val="22"/>
                <w:lang w:eastAsia="bg-BG"/>
              </w:rPr>
            </w:pPr>
            <w:r w:rsidRPr="00DE3F8C">
              <w:rPr>
                <w:rFonts w:ascii="Calibri" w:hAnsi="Calibri" w:cs="Calibri"/>
                <w:bCs/>
                <w:sz w:val="22"/>
                <w:szCs w:val="22"/>
                <w:lang w:val="bg-BG" w:eastAsia="bg-BG"/>
              </w:rPr>
              <w:t>100</w:t>
            </w:r>
          </w:p>
        </w:tc>
        <w:tc>
          <w:tcPr>
            <w:tcW w:w="1418" w:type="dxa"/>
            <w:tcBorders>
              <w:top w:val="single" w:sz="4" w:space="0" w:color="000000"/>
              <w:left w:val="single" w:sz="4" w:space="0" w:color="000000"/>
              <w:bottom w:val="single" w:sz="4" w:space="0" w:color="000000"/>
            </w:tcBorders>
            <w:shd w:val="clear" w:color="auto" w:fill="auto"/>
            <w:vAlign w:val="center"/>
          </w:tcPr>
          <w:p w14:paraId="297D811B" w14:textId="47F6CB4B" w:rsidR="00121A00" w:rsidRPr="00DE3F8C" w:rsidRDefault="006156A3" w:rsidP="00761649">
            <w:pPr>
              <w:suppressAutoHyphens/>
              <w:spacing w:line="240" w:lineRule="atLeast"/>
              <w:jc w:val="right"/>
              <w:rPr>
                <w:rFonts w:ascii="Calibri" w:hAnsi="Calibri" w:cs="Calibri"/>
                <w:bCs/>
                <w:sz w:val="22"/>
                <w:szCs w:val="22"/>
                <w:lang w:val="bg-BG" w:eastAsia="bg-BG"/>
              </w:rPr>
            </w:pPr>
            <w:r w:rsidRPr="00DE3F8C">
              <w:rPr>
                <w:rFonts w:ascii="Calibri" w:hAnsi="Calibri" w:cs="Calibri"/>
                <w:bCs/>
                <w:sz w:val="22"/>
                <w:szCs w:val="22"/>
                <w:lang w:val="bg-BG" w:eastAsia="bg-BG"/>
              </w:rPr>
              <w:t>201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EB336" w14:textId="77777777" w:rsidR="00121A00" w:rsidRPr="00DE3F8C" w:rsidRDefault="007C399B" w:rsidP="00A26D16">
            <w:pPr>
              <w:suppressAutoHyphens/>
              <w:spacing w:line="240" w:lineRule="atLeast"/>
              <w:jc w:val="right"/>
              <w:rPr>
                <w:rFonts w:ascii="Calibri" w:hAnsi="Calibri" w:cs="Calibri"/>
                <w:bCs/>
                <w:sz w:val="22"/>
                <w:szCs w:val="22"/>
                <w:lang w:val="bg-BG" w:eastAsia="bg-BG"/>
              </w:rPr>
            </w:pPr>
            <w:r w:rsidRPr="00DE3F8C">
              <w:rPr>
                <w:rFonts w:ascii="Calibri" w:hAnsi="Calibri" w:cs="Calibri"/>
                <w:bCs/>
                <w:sz w:val="22"/>
                <w:szCs w:val="22"/>
                <w:lang w:val="bg-BG" w:eastAsia="bg-BG"/>
              </w:rPr>
              <w:t>100</w:t>
            </w:r>
          </w:p>
        </w:tc>
      </w:tr>
      <w:tr w:rsidR="00121A00" w:rsidRPr="00DE3F8C" w14:paraId="0FA0A2C2" w14:textId="77777777" w:rsidTr="00C023A7">
        <w:trPr>
          <w:trHeight w:val="296"/>
        </w:trPr>
        <w:tc>
          <w:tcPr>
            <w:tcW w:w="4253" w:type="dxa"/>
            <w:tcBorders>
              <w:top w:val="single" w:sz="4" w:space="0" w:color="000000"/>
              <w:left w:val="single" w:sz="4" w:space="0" w:color="000000"/>
              <w:bottom w:val="single" w:sz="4" w:space="0" w:color="000000"/>
            </w:tcBorders>
            <w:shd w:val="clear" w:color="auto" w:fill="auto"/>
          </w:tcPr>
          <w:p w14:paraId="1710B9BC" w14:textId="77777777" w:rsidR="00121A00" w:rsidRPr="00DE3F8C" w:rsidRDefault="00121A00" w:rsidP="00121A00">
            <w:pPr>
              <w:suppressAutoHyphens/>
              <w:spacing w:line="240" w:lineRule="atLeast"/>
              <w:rPr>
                <w:rFonts w:ascii="Calibri" w:hAnsi="Calibri" w:cs="Calibri"/>
                <w:bCs/>
                <w:sz w:val="22"/>
                <w:szCs w:val="22"/>
                <w:lang w:val="bg-BG" w:eastAsia="bg-BG"/>
              </w:rPr>
            </w:pPr>
            <w:r w:rsidRPr="00DE3F8C">
              <w:rPr>
                <w:rFonts w:ascii="Calibri" w:hAnsi="Calibri" w:cs="Calibri"/>
                <w:bCs/>
                <w:sz w:val="22"/>
                <w:szCs w:val="22"/>
                <w:lang w:val="bg-BG" w:eastAsia="bg-BG"/>
              </w:rPr>
              <w:t>Финансови разходи</w:t>
            </w:r>
          </w:p>
        </w:tc>
        <w:tc>
          <w:tcPr>
            <w:tcW w:w="1418" w:type="dxa"/>
            <w:tcBorders>
              <w:top w:val="single" w:sz="4" w:space="0" w:color="000000"/>
              <w:left w:val="single" w:sz="4" w:space="0" w:color="000000"/>
              <w:bottom w:val="single" w:sz="4" w:space="0" w:color="000000"/>
            </w:tcBorders>
            <w:shd w:val="clear" w:color="auto" w:fill="auto"/>
            <w:vAlign w:val="center"/>
          </w:tcPr>
          <w:p w14:paraId="77B22F12" w14:textId="6FC3F620" w:rsidR="00121A00" w:rsidRPr="00DE3F8C" w:rsidRDefault="006156A3" w:rsidP="00121A00">
            <w:pPr>
              <w:suppressAutoHyphens/>
              <w:spacing w:line="240" w:lineRule="atLeast"/>
              <w:jc w:val="right"/>
              <w:rPr>
                <w:rFonts w:ascii="Calibri" w:hAnsi="Calibri" w:cs="Calibri"/>
                <w:bCs/>
                <w:sz w:val="22"/>
                <w:szCs w:val="22"/>
                <w:lang w:val="bg-BG" w:eastAsia="bg-BG"/>
              </w:rPr>
            </w:pPr>
            <w:r w:rsidRPr="00DE3F8C">
              <w:rPr>
                <w:rFonts w:ascii="Calibri" w:hAnsi="Calibri" w:cs="Calibri"/>
                <w:bCs/>
                <w:sz w:val="22"/>
                <w:szCs w:val="22"/>
                <w:lang w:val="bg-BG" w:eastAsia="bg-BG"/>
              </w:rPr>
              <w:t>7</w:t>
            </w:r>
          </w:p>
        </w:tc>
        <w:tc>
          <w:tcPr>
            <w:tcW w:w="850" w:type="dxa"/>
            <w:tcBorders>
              <w:top w:val="single" w:sz="4" w:space="0" w:color="000000"/>
              <w:left w:val="single" w:sz="4" w:space="0" w:color="000000"/>
              <w:bottom w:val="single" w:sz="4" w:space="0" w:color="000000"/>
            </w:tcBorders>
            <w:shd w:val="clear" w:color="auto" w:fill="auto"/>
            <w:vAlign w:val="center"/>
          </w:tcPr>
          <w:p w14:paraId="09C4B436" w14:textId="77777777" w:rsidR="00121A00" w:rsidRPr="00DE3F8C" w:rsidRDefault="004943FA" w:rsidP="00121A00">
            <w:pPr>
              <w:suppressAutoHyphens/>
              <w:spacing w:line="240" w:lineRule="atLeast"/>
              <w:jc w:val="right"/>
              <w:rPr>
                <w:rFonts w:ascii="Calibri" w:hAnsi="Calibri" w:cs="Calibri"/>
                <w:bCs/>
                <w:sz w:val="22"/>
                <w:szCs w:val="22"/>
                <w:lang w:eastAsia="bg-BG"/>
              </w:rPr>
            </w:pPr>
            <w:r w:rsidRPr="00DE3F8C">
              <w:rPr>
                <w:rFonts w:ascii="Calibri" w:hAnsi="Calibri" w:cs="Calibri"/>
                <w:bCs/>
                <w:sz w:val="22"/>
                <w:szCs w:val="22"/>
                <w:lang w:val="bg-BG" w:eastAsia="bg-BG"/>
              </w:rPr>
              <w:t>-</w:t>
            </w:r>
          </w:p>
        </w:tc>
        <w:tc>
          <w:tcPr>
            <w:tcW w:w="1418" w:type="dxa"/>
            <w:tcBorders>
              <w:top w:val="single" w:sz="4" w:space="0" w:color="000000"/>
              <w:left w:val="single" w:sz="4" w:space="0" w:color="000000"/>
              <w:bottom w:val="single" w:sz="4" w:space="0" w:color="000000"/>
            </w:tcBorders>
            <w:shd w:val="clear" w:color="auto" w:fill="auto"/>
            <w:vAlign w:val="center"/>
          </w:tcPr>
          <w:p w14:paraId="5A423A08" w14:textId="6674EEEE" w:rsidR="00121A00" w:rsidRPr="00DE3F8C" w:rsidRDefault="006156A3" w:rsidP="00121A00">
            <w:pPr>
              <w:suppressAutoHyphens/>
              <w:spacing w:line="240" w:lineRule="atLeast"/>
              <w:jc w:val="right"/>
              <w:rPr>
                <w:rFonts w:ascii="Calibri" w:hAnsi="Calibri" w:cs="Calibri"/>
                <w:bCs/>
                <w:sz w:val="22"/>
                <w:szCs w:val="22"/>
                <w:lang w:val="bg-BG" w:eastAsia="bg-BG"/>
              </w:rPr>
            </w:pPr>
            <w:r w:rsidRPr="00DE3F8C">
              <w:rPr>
                <w:rFonts w:ascii="Calibri" w:hAnsi="Calibri" w:cs="Calibri"/>
                <w:bCs/>
                <w:sz w:val="22"/>
                <w:szCs w:val="22"/>
                <w:lang w:val="bg-BG" w:eastAsia="bg-BG"/>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92A82" w14:textId="77777777" w:rsidR="00121A00" w:rsidRPr="00DE3F8C" w:rsidRDefault="007C399B" w:rsidP="00B672F7">
            <w:pPr>
              <w:suppressAutoHyphens/>
              <w:spacing w:line="240" w:lineRule="atLeast"/>
              <w:jc w:val="right"/>
              <w:rPr>
                <w:rFonts w:ascii="Calibri" w:hAnsi="Calibri" w:cs="Calibri"/>
                <w:bCs/>
                <w:sz w:val="22"/>
                <w:szCs w:val="22"/>
                <w:lang w:val="bg-BG" w:eastAsia="bg-BG"/>
              </w:rPr>
            </w:pPr>
            <w:r w:rsidRPr="00DE3F8C">
              <w:rPr>
                <w:rFonts w:ascii="Calibri" w:hAnsi="Calibri" w:cs="Calibri"/>
                <w:bCs/>
                <w:sz w:val="22"/>
                <w:szCs w:val="22"/>
                <w:lang w:val="bg-BG" w:eastAsia="bg-BG"/>
              </w:rPr>
              <w:t>-</w:t>
            </w:r>
          </w:p>
        </w:tc>
      </w:tr>
      <w:tr w:rsidR="00121A00" w:rsidRPr="00DE3F8C" w14:paraId="35BC90DF" w14:textId="77777777" w:rsidTr="00C023A7">
        <w:tc>
          <w:tcPr>
            <w:tcW w:w="4253" w:type="dxa"/>
            <w:tcBorders>
              <w:top w:val="single" w:sz="4" w:space="0" w:color="000000"/>
              <w:left w:val="single" w:sz="4" w:space="0" w:color="000000"/>
              <w:bottom w:val="single" w:sz="4" w:space="0" w:color="000000"/>
            </w:tcBorders>
            <w:shd w:val="clear" w:color="auto" w:fill="auto"/>
          </w:tcPr>
          <w:p w14:paraId="2090A4AD" w14:textId="77777777" w:rsidR="00121A00" w:rsidRPr="00DE3F8C" w:rsidRDefault="00121A00" w:rsidP="00121A00">
            <w:pPr>
              <w:suppressAutoHyphens/>
              <w:spacing w:line="240" w:lineRule="atLeast"/>
              <w:rPr>
                <w:rFonts w:ascii="Calibri" w:hAnsi="Calibri" w:cs="Calibri"/>
                <w:b/>
                <w:bCs/>
                <w:sz w:val="22"/>
                <w:szCs w:val="22"/>
                <w:lang w:val="bg-BG" w:eastAsia="bg-BG"/>
              </w:rPr>
            </w:pPr>
            <w:r w:rsidRPr="00DE3F8C">
              <w:rPr>
                <w:rFonts w:ascii="Calibri" w:hAnsi="Calibri" w:cs="Calibri"/>
                <w:b/>
                <w:bCs/>
                <w:sz w:val="22"/>
                <w:szCs w:val="22"/>
                <w:lang w:val="bg-BG" w:eastAsia="bg-BG"/>
              </w:rPr>
              <w:t>Разходи общо:</w:t>
            </w:r>
          </w:p>
        </w:tc>
        <w:tc>
          <w:tcPr>
            <w:tcW w:w="1418" w:type="dxa"/>
            <w:tcBorders>
              <w:top w:val="single" w:sz="4" w:space="0" w:color="000000"/>
              <w:left w:val="single" w:sz="4" w:space="0" w:color="000000"/>
              <w:bottom w:val="single" w:sz="4" w:space="0" w:color="000000"/>
            </w:tcBorders>
            <w:shd w:val="clear" w:color="auto" w:fill="auto"/>
            <w:vAlign w:val="center"/>
          </w:tcPr>
          <w:p w14:paraId="680A3D2A" w14:textId="249C6F93" w:rsidR="00121A00" w:rsidRPr="00DE3F8C" w:rsidRDefault="006156A3" w:rsidP="00121A00">
            <w:pPr>
              <w:suppressAutoHyphens/>
              <w:spacing w:line="240" w:lineRule="atLeast"/>
              <w:jc w:val="right"/>
              <w:rPr>
                <w:rFonts w:ascii="Calibri" w:hAnsi="Calibri" w:cs="Calibri"/>
                <w:b/>
                <w:bCs/>
                <w:sz w:val="22"/>
                <w:szCs w:val="22"/>
                <w:lang w:val="bg-BG" w:eastAsia="bg-BG"/>
              </w:rPr>
            </w:pPr>
            <w:r w:rsidRPr="00DE3F8C">
              <w:rPr>
                <w:rFonts w:ascii="Calibri" w:hAnsi="Calibri" w:cs="Calibri"/>
                <w:b/>
                <w:bCs/>
                <w:sz w:val="22"/>
                <w:szCs w:val="22"/>
                <w:lang w:val="bg-BG" w:eastAsia="bg-BG"/>
              </w:rPr>
              <w:t>208</w:t>
            </w:r>
          </w:p>
        </w:tc>
        <w:tc>
          <w:tcPr>
            <w:tcW w:w="850" w:type="dxa"/>
            <w:tcBorders>
              <w:top w:val="single" w:sz="4" w:space="0" w:color="000000"/>
              <w:left w:val="single" w:sz="4" w:space="0" w:color="000000"/>
              <w:bottom w:val="single" w:sz="4" w:space="0" w:color="000000"/>
            </w:tcBorders>
            <w:shd w:val="clear" w:color="auto" w:fill="auto"/>
            <w:vAlign w:val="center"/>
          </w:tcPr>
          <w:p w14:paraId="6BD95690" w14:textId="77777777" w:rsidR="00121A00" w:rsidRPr="00DE3F8C" w:rsidRDefault="00121A00" w:rsidP="00121A00">
            <w:pPr>
              <w:suppressAutoHyphens/>
              <w:spacing w:line="240" w:lineRule="atLeast"/>
              <w:jc w:val="right"/>
              <w:rPr>
                <w:rFonts w:ascii="Calibri" w:hAnsi="Calibri" w:cs="Calibri"/>
                <w:b/>
                <w:bCs/>
                <w:sz w:val="22"/>
                <w:szCs w:val="22"/>
                <w:lang w:val="bg-BG" w:eastAsia="bg-BG"/>
              </w:rPr>
            </w:pPr>
            <w:r w:rsidRPr="00DE3F8C">
              <w:rPr>
                <w:rFonts w:ascii="Calibri" w:hAnsi="Calibri" w:cs="Calibri"/>
                <w:b/>
                <w:bCs/>
                <w:sz w:val="22"/>
                <w:szCs w:val="22"/>
                <w:lang w:val="bg-BG" w:eastAsia="bg-BG"/>
              </w:rPr>
              <w:t>100</w:t>
            </w:r>
          </w:p>
        </w:tc>
        <w:tc>
          <w:tcPr>
            <w:tcW w:w="1418" w:type="dxa"/>
            <w:tcBorders>
              <w:top w:val="single" w:sz="4" w:space="0" w:color="000000"/>
              <w:left w:val="single" w:sz="4" w:space="0" w:color="000000"/>
              <w:bottom w:val="single" w:sz="4" w:space="0" w:color="000000"/>
            </w:tcBorders>
            <w:shd w:val="clear" w:color="auto" w:fill="auto"/>
            <w:vAlign w:val="center"/>
          </w:tcPr>
          <w:p w14:paraId="0BDAB825" w14:textId="7FDC8515" w:rsidR="00121A00" w:rsidRPr="00DE3F8C" w:rsidRDefault="006156A3" w:rsidP="00761649">
            <w:pPr>
              <w:suppressAutoHyphens/>
              <w:spacing w:line="240" w:lineRule="atLeast"/>
              <w:jc w:val="right"/>
              <w:rPr>
                <w:rFonts w:ascii="Calibri" w:hAnsi="Calibri" w:cs="Calibri"/>
                <w:b/>
                <w:bCs/>
                <w:sz w:val="22"/>
                <w:szCs w:val="22"/>
                <w:lang w:val="bg-BG" w:eastAsia="bg-BG"/>
              </w:rPr>
            </w:pPr>
            <w:r w:rsidRPr="00DE3F8C">
              <w:rPr>
                <w:rFonts w:ascii="Calibri" w:hAnsi="Calibri" w:cs="Calibri"/>
                <w:b/>
                <w:bCs/>
                <w:sz w:val="22"/>
                <w:szCs w:val="22"/>
                <w:lang w:val="bg-BG" w:eastAsia="bg-BG"/>
              </w:rPr>
              <w:t>202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71139" w14:textId="77777777" w:rsidR="00121A00" w:rsidRPr="00DE3F8C" w:rsidRDefault="00121A00" w:rsidP="00121A00">
            <w:pPr>
              <w:suppressAutoHyphens/>
              <w:spacing w:line="240" w:lineRule="atLeast"/>
              <w:jc w:val="right"/>
              <w:rPr>
                <w:rFonts w:ascii="Calibri" w:hAnsi="Calibri" w:cs="Calibri"/>
                <w:b/>
                <w:bCs/>
                <w:sz w:val="22"/>
                <w:szCs w:val="22"/>
                <w:lang w:val="bg-BG" w:eastAsia="bg-BG"/>
              </w:rPr>
            </w:pPr>
            <w:r w:rsidRPr="00DE3F8C">
              <w:rPr>
                <w:rFonts w:ascii="Calibri" w:hAnsi="Calibri" w:cs="Calibri"/>
                <w:b/>
                <w:bCs/>
                <w:sz w:val="22"/>
                <w:szCs w:val="22"/>
                <w:lang w:val="bg-BG" w:eastAsia="bg-BG"/>
              </w:rPr>
              <w:t>100</w:t>
            </w:r>
          </w:p>
        </w:tc>
      </w:tr>
      <w:tr w:rsidR="006755A3" w:rsidRPr="00DE3F8C" w14:paraId="7B803D86" w14:textId="77777777" w:rsidTr="00C023A7">
        <w:tc>
          <w:tcPr>
            <w:tcW w:w="4253" w:type="dxa"/>
            <w:tcBorders>
              <w:top w:val="single" w:sz="4" w:space="0" w:color="000000"/>
              <w:left w:val="single" w:sz="4" w:space="0" w:color="000000"/>
              <w:bottom w:val="single" w:sz="4" w:space="0" w:color="000000"/>
            </w:tcBorders>
            <w:shd w:val="clear" w:color="auto" w:fill="auto"/>
          </w:tcPr>
          <w:p w14:paraId="1E0E9AB3" w14:textId="77777777" w:rsidR="006755A3" w:rsidRPr="00DE3F8C" w:rsidRDefault="006755A3" w:rsidP="006755A3">
            <w:pPr>
              <w:suppressAutoHyphens/>
              <w:spacing w:line="240" w:lineRule="atLeast"/>
              <w:rPr>
                <w:rFonts w:ascii="Calibri" w:hAnsi="Calibri" w:cs="Calibri"/>
                <w:b/>
                <w:sz w:val="22"/>
                <w:szCs w:val="22"/>
                <w:lang w:val="bg-BG" w:eastAsia="ar-SA"/>
              </w:rPr>
            </w:pPr>
            <w:r w:rsidRPr="00DE3F8C">
              <w:rPr>
                <w:rFonts w:ascii="Calibri" w:hAnsi="Calibri" w:cs="Calibri"/>
                <w:bCs/>
                <w:sz w:val="22"/>
                <w:szCs w:val="22"/>
                <w:lang w:val="bg-BG" w:eastAsia="bg-BG"/>
              </w:rPr>
              <w:t>Печалби от промяна на справедливата стойност на инвестиционни имоти</w:t>
            </w:r>
          </w:p>
        </w:tc>
        <w:tc>
          <w:tcPr>
            <w:tcW w:w="1418" w:type="dxa"/>
            <w:tcBorders>
              <w:top w:val="single" w:sz="4" w:space="0" w:color="000000"/>
              <w:left w:val="single" w:sz="4" w:space="0" w:color="000000"/>
              <w:bottom w:val="single" w:sz="4" w:space="0" w:color="000000"/>
            </w:tcBorders>
            <w:shd w:val="clear" w:color="auto" w:fill="auto"/>
            <w:vAlign w:val="center"/>
          </w:tcPr>
          <w:p w14:paraId="315176C8" w14:textId="3554EC45" w:rsidR="006755A3" w:rsidRPr="00DE3F8C" w:rsidRDefault="00746BA2" w:rsidP="00F67929">
            <w:pPr>
              <w:suppressAutoHyphens/>
              <w:spacing w:line="240" w:lineRule="atLeast"/>
              <w:jc w:val="right"/>
              <w:rPr>
                <w:rFonts w:ascii="Calibri" w:hAnsi="Calibri" w:cs="Calibri"/>
                <w:b/>
                <w:bCs/>
                <w:sz w:val="22"/>
                <w:szCs w:val="22"/>
                <w:lang w:val="bg-BG" w:eastAsia="bg-BG"/>
              </w:rPr>
            </w:pPr>
            <w:r w:rsidRPr="00DE3F8C">
              <w:rPr>
                <w:rFonts w:ascii="Calibri" w:hAnsi="Calibri" w:cs="Calibri"/>
                <w:b/>
                <w:bCs/>
                <w:sz w:val="22"/>
                <w:szCs w:val="22"/>
                <w:lang w:val="bg-BG" w:eastAsia="bg-BG"/>
              </w:rPr>
              <w:t>373</w:t>
            </w:r>
          </w:p>
        </w:tc>
        <w:tc>
          <w:tcPr>
            <w:tcW w:w="850" w:type="dxa"/>
            <w:tcBorders>
              <w:top w:val="single" w:sz="4" w:space="0" w:color="000000"/>
              <w:left w:val="single" w:sz="4" w:space="0" w:color="000000"/>
              <w:bottom w:val="single" w:sz="4" w:space="0" w:color="000000"/>
            </w:tcBorders>
            <w:shd w:val="clear" w:color="auto" w:fill="auto"/>
            <w:vAlign w:val="center"/>
          </w:tcPr>
          <w:p w14:paraId="1D46A183" w14:textId="77777777" w:rsidR="006755A3" w:rsidRPr="00DE3F8C" w:rsidRDefault="006755A3" w:rsidP="00121A00">
            <w:pPr>
              <w:suppressAutoHyphens/>
              <w:snapToGrid w:val="0"/>
              <w:jc w:val="center"/>
              <w:rPr>
                <w:rFonts w:ascii="Calibri" w:hAnsi="Calibri" w:cs="Calibri"/>
                <w:sz w:val="22"/>
                <w:szCs w:val="22"/>
                <w:lang w:val="bg-BG" w:eastAsia="ar-SA"/>
              </w:rPr>
            </w:pPr>
          </w:p>
        </w:tc>
        <w:tc>
          <w:tcPr>
            <w:tcW w:w="1418" w:type="dxa"/>
            <w:tcBorders>
              <w:top w:val="single" w:sz="4" w:space="0" w:color="000000"/>
              <w:left w:val="single" w:sz="4" w:space="0" w:color="000000"/>
              <w:bottom w:val="single" w:sz="4" w:space="0" w:color="000000"/>
            </w:tcBorders>
            <w:shd w:val="clear" w:color="auto" w:fill="auto"/>
            <w:vAlign w:val="center"/>
          </w:tcPr>
          <w:p w14:paraId="39AEE3AD" w14:textId="744B3701" w:rsidR="006755A3" w:rsidRPr="00DE3F8C" w:rsidRDefault="006156A3" w:rsidP="00761649">
            <w:pPr>
              <w:suppressAutoHyphens/>
              <w:spacing w:line="240" w:lineRule="atLeast"/>
              <w:jc w:val="right"/>
              <w:rPr>
                <w:rFonts w:ascii="Calibri" w:hAnsi="Calibri" w:cs="Calibri"/>
                <w:b/>
                <w:bCs/>
                <w:sz w:val="22"/>
                <w:szCs w:val="22"/>
                <w:lang w:val="bg-BG" w:eastAsia="bg-BG"/>
              </w:rPr>
            </w:pPr>
            <w:r w:rsidRPr="00DE3F8C">
              <w:rPr>
                <w:rFonts w:ascii="Calibri" w:hAnsi="Calibri" w:cs="Calibri"/>
                <w:b/>
                <w:bCs/>
                <w:sz w:val="22"/>
                <w:szCs w:val="22"/>
                <w:lang w:val="bg-BG" w:eastAsia="bg-BG"/>
              </w:rPr>
              <w:t>811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12976" w14:textId="77777777" w:rsidR="006755A3" w:rsidRPr="00DE3F8C" w:rsidRDefault="006755A3" w:rsidP="00121A00">
            <w:pPr>
              <w:suppressAutoHyphens/>
              <w:snapToGrid w:val="0"/>
              <w:jc w:val="center"/>
              <w:rPr>
                <w:rFonts w:ascii="Calibri" w:hAnsi="Calibri" w:cs="Calibri"/>
                <w:sz w:val="22"/>
                <w:szCs w:val="22"/>
                <w:lang w:val="bg-BG" w:eastAsia="ar-SA"/>
              </w:rPr>
            </w:pPr>
          </w:p>
        </w:tc>
      </w:tr>
      <w:tr w:rsidR="00121A00" w:rsidRPr="00DE3F8C" w14:paraId="61B48E31" w14:textId="77777777" w:rsidTr="00C023A7">
        <w:tc>
          <w:tcPr>
            <w:tcW w:w="4253" w:type="dxa"/>
            <w:tcBorders>
              <w:top w:val="single" w:sz="4" w:space="0" w:color="000000"/>
              <w:left w:val="single" w:sz="4" w:space="0" w:color="000000"/>
              <w:bottom w:val="single" w:sz="4" w:space="0" w:color="000000"/>
            </w:tcBorders>
            <w:shd w:val="clear" w:color="auto" w:fill="auto"/>
          </w:tcPr>
          <w:p w14:paraId="01C53D96" w14:textId="77777777" w:rsidR="00121A00" w:rsidRPr="00DE3F8C" w:rsidRDefault="00121A00" w:rsidP="00121A00">
            <w:pPr>
              <w:suppressAutoHyphens/>
              <w:spacing w:line="240" w:lineRule="atLeast"/>
              <w:rPr>
                <w:rFonts w:ascii="Calibri" w:hAnsi="Calibri" w:cs="Calibri"/>
                <w:b/>
                <w:sz w:val="22"/>
                <w:szCs w:val="22"/>
                <w:lang w:val="bg-BG" w:eastAsia="ar-SA"/>
              </w:rPr>
            </w:pPr>
            <w:r w:rsidRPr="00DE3F8C">
              <w:rPr>
                <w:rFonts w:ascii="Calibri" w:hAnsi="Calibri" w:cs="Calibri"/>
                <w:b/>
                <w:sz w:val="22"/>
                <w:szCs w:val="22"/>
                <w:lang w:val="bg-BG" w:eastAsia="ar-SA"/>
              </w:rPr>
              <w:t>Финансов резултат преди данъци</w:t>
            </w:r>
          </w:p>
        </w:tc>
        <w:tc>
          <w:tcPr>
            <w:tcW w:w="1418" w:type="dxa"/>
            <w:tcBorders>
              <w:top w:val="single" w:sz="4" w:space="0" w:color="000000"/>
              <w:left w:val="single" w:sz="4" w:space="0" w:color="000000"/>
              <w:bottom w:val="single" w:sz="4" w:space="0" w:color="000000"/>
            </w:tcBorders>
            <w:shd w:val="clear" w:color="auto" w:fill="auto"/>
            <w:vAlign w:val="center"/>
          </w:tcPr>
          <w:p w14:paraId="06D8595F" w14:textId="0D3C48E3" w:rsidR="00121A00" w:rsidRPr="00DE3F8C" w:rsidRDefault="00CC0FAC" w:rsidP="00F67929">
            <w:pPr>
              <w:suppressAutoHyphens/>
              <w:spacing w:line="240" w:lineRule="atLeast"/>
              <w:jc w:val="right"/>
              <w:rPr>
                <w:rFonts w:ascii="Calibri" w:hAnsi="Calibri" w:cs="Calibri"/>
                <w:b/>
                <w:bCs/>
                <w:sz w:val="22"/>
                <w:szCs w:val="22"/>
                <w:lang w:val="bg-BG" w:eastAsia="bg-BG"/>
              </w:rPr>
            </w:pPr>
            <w:r w:rsidRPr="00DE3F8C">
              <w:rPr>
                <w:rFonts w:ascii="Calibri" w:hAnsi="Calibri" w:cs="Calibri"/>
                <w:b/>
                <w:bCs/>
                <w:sz w:val="22"/>
                <w:szCs w:val="22"/>
                <w:lang w:val="bg-BG" w:eastAsia="bg-BG"/>
              </w:rPr>
              <w:t>377</w:t>
            </w:r>
          </w:p>
        </w:tc>
        <w:tc>
          <w:tcPr>
            <w:tcW w:w="850" w:type="dxa"/>
            <w:tcBorders>
              <w:top w:val="single" w:sz="4" w:space="0" w:color="000000"/>
              <w:left w:val="single" w:sz="4" w:space="0" w:color="000000"/>
              <w:bottom w:val="single" w:sz="4" w:space="0" w:color="000000"/>
            </w:tcBorders>
            <w:shd w:val="clear" w:color="auto" w:fill="auto"/>
            <w:vAlign w:val="center"/>
          </w:tcPr>
          <w:p w14:paraId="34E935A1" w14:textId="77777777" w:rsidR="00121A00" w:rsidRPr="00DE3F8C" w:rsidRDefault="00121A00" w:rsidP="00121A00">
            <w:pPr>
              <w:suppressAutoHyphens/>
              <w:snapToGrid w:val="0"/>
              <w:jc w:val="center"/>
              <w:rPr>
                <w:rFonts w:ascii="Calibri" w:hAnsi="Calibri" w:cs="Calibri"/>
                <w:sz w:val="22"/>
                <w:szCs w:val="22"/>
                <w:lang w:val="bg-BG" w:eastAsia="ar-SA"/>
              </w:rPr>
            </w:pPr>
          </w:p>
        </w:tc>
        <w:tc>
          <w:tcPr>
            <w:tcW w:w="1418" w:type="dxa"/>
            <w:tcBorders>
              <w:top w:val="single" w:sz="4" w:space="0" w:color="000000"/>
              <w:left w:val="single" w:sz="4" w:space="0" w:color="000000"/>
              <w:bottom w:val="single" w:sz="4" w:space="0" w:color="000000"/>
            </w:tcBorders>
            <w:shd w:val="clear" w:color="auto" w:fill="auto"/>
            <w:vAlign w:val="center"/>
          </w:tcPr>
          <w:p w14:paraId="71BB4116" w14:textId="26C5C268" w:rsidR="00121A00" w:rsidRPr="00DE3F8C" w:rsidRDefault="006156A3" w:rsidP="00761649">
            <w:pPr>
              <w:suppressAutoHyphens/>
              <w:spacing w:line="240" w:lineRule="atLeast"/>
              <w:jc w:val="right"/>
              <w:rPr>
                <w:rFonts w:ascii="Calibri" w:hAnsi="Calibri" w:cs="Calibri"/>
                <w:b/>
                <w:bCs/>
                <w:sz w:val="22"/>
                <w:szCs w:val="22"/>
                <w:lang w:val="bg-BG" w:eastAsia="bg-BG"/>
              </w:rPr>
            </w:pPr>
            <w:r w:rsidRPr="00DE3F8C">
              <w:rPr>
                <w:rFonts w:ascii="Calibri" w:hAnsi="Calibri" w:cs="Calibri"/>
                <w:b/>
                <w:bCs/>
                <w:sz w:val="22"/>
                <w:szCs w:val="22"/>
                <w:lang w:val="bg-BG" w:eastAsia="bg-BG"/>
              </w:rPr>
              <w:t>828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CD141" w14:textId="77777777" w:rsidR="00121A00" w:rsidRPr="00DE3F8C" w:rsidRDefault="00121A00" w:rsidP="00121A00">
            <w:pPr>
              <w:suppressAutoHyphens/>
              <w:snapToGrid w:val="0"/>
              <w:jc w:val="center"/>
              <w:rPr>
                <w:rFonts w:ascii="Calibri" w:hAnsi="Calibri" w:cs="Calibri"/>
                <w:sz w:val="22"/>
                <w:szCs w:val="22"/>
                <w:lang w:val="bg-BG" w:eastAsia="ar-SA"/>
              </w:rPr>
            </w:pPr>
          </w:p>
        </w:tc>
      </w:tr>
      <w:tr w:rsidR="00121A00" w:rsidRPr="00DE3F8C" w14:paraId="22DFCBA8" w14:textId="77777777" w:rsidTr="00C023A7">
        <w:trPr>
          <w:trHeight w:val="402"/>
        </w:trPr>
        <w:tc>
          <w:tcPr>
            <w:tcW w:w="4253" w:type="dxa"/>
            <w:tcBorders>
              <w:top w:val="single" w:sz="4" w:space="0" w:color="000000"/>
              <w:left w:val="single" w:sz="4" w:space="0" w:color="000000"/>
              <w:bottom w:val="single" w:sz="4" w:space="0" w:color="000000"/>
            </w:tcBorders>
            <w:shd w:val="clear" w:color="auto" w:fill="auto"/>
          </w:tcPr>
          <w:p w14:paraId="66BFD700" w14:textId="77777777" w:rsidR="00121A00" w:rsidRPr="00DE3F8C" w:rsidRDefault="00121A00" w:rsidP="00121A00">
            <w:pPr>
              <w:suppressAutoHyphens/>
              <w:spacing w:line="240" w:lineRule="atLeast"/>
              <w:rPr>
                <w:rFonts w:ascii="Calibri" w:hAnsi="Calibri" w:cs="Calibri"/>
                <w:b/>
                <w:sz w:val="22"/>
                <w:szCs w:val="22"/>
                <w:lang w:val="bg-BG" w:eastAsia="ar-SA"/>
              </w:rPr>
            </w:pPr>
            <w:r w:rsidRPr="00DE3F8C">
              <w:rPr>
                <w:rFonts w:ascii="Calibri" w:hAnsi="Calibri" w:cs="Calibri"/>
                <w:b/>
                <w:sz w:val="22"/>
                <w:szCs w:val="22"/>
                <w:lang w:val="bg-BG" w:eastAsia="ar-SA"/>
              </w:rPr>
              <w:t>Финансов резултат след данъци</w:t>
            </w:r>
          </w:p>
        </w:tc>
        <w:tc>
          <w:tcPr>
            <w:tcW w:w="1418" w:type="dxa"/>
            <w:tcBorders>
              <w:top w:val="single" w:sz="4" w:space="0" w:color="000000"/>
              <w:left w:val="single" w:sz="4" w:space="0" w:color="000000"/>
              <w:bottom w:val="single" w:sz="4" w:space="0" w:color="000000"/>
            </w:tcBorders>
            <w:shd w:val="clear" w:color="auto" w:fill="auto"/>
            <w:vAlign w:val="center"/>
          </w:tcPr>
          <w:p w14:paraId="68A7F5BC" w14:textId="47881A22" w:rsidR="00121A00" w:rsidRPr="00DE3F8C" w:rsidRDefault="00CC0FAC" w:rsidP="00F67929">
            <w:pPr>
              <w:suppressAutoHyphens/>
              <w:spacing w:line="240" w:lineRule="atLeast"/>
              <w:jc w:val="right"/>
              <w:rPr>
                <w:rFonts w:ascii="Calibri" w:hAnsi="Calibri" w:cs="Calibri"/>
                <w:b/>
                <w:bCs/>
                <w:sz w:val="22"/>
                <w:szCs w:val="22"/>
                <w:lang w:val="bg-BG" w:eastAsia="bg-BG"/>
              </w:rPr>
            </w:pPr>
            <w:r w:rsidRPr="00DE3F8C">
              <w:rPr>
                <w:rFonts w:ascii="Calibri" w:hAnsi="Calibri" w:cs="Calibri"/>
                <w:b/>
                <w:bCs/>
                <w:sz w:val="22"/>
                <w:szCs w:val="22"/>
                <w:lang w:val="bg-BG" w:eastAsia="bg-BG"/>
              </w:rPr>
              <w:t>377</w:t>
            </w:r>
          </w:p>
        </w:tc>
        <w:tc>
          <w:tcPr>
            <w:tcW w:w="850" w:type="dxa"/>
            <w:tcBorders>
              <w:top w:val="single" w:sz="4" w:space="0" w:color="000000"/>
              <w:left w:val="single" w:sz="4" w:space="0" w:color="000000"/>
              <w:bottom w:val="single" w:sz="4" w:space="0" w:color="000000"/>
            </w:tcBorders>
            <w:shd w:val="clear" w:color="auto" w:fill="auto"/>
            <w:vAlign w:val="center"/>
          </w:tcPr>
          <w:p w14:paraId="0E8B2C3B" w14:textId="77777777" w:rsidR="00121A00" w:rsidRPr="00DE3F8C" w:rsidRDefault="00121A00" w:rsidP="00121A00">
            <w:pPr>
              <w:suppressAutoHyphens/>
              <w:snapToGrid w:val="0"/>
              <w:jc w:val="center"/>
              <w:rPr>
                <w:rFonts w:ascii="Calibri" w:hAnsi="Calibri" w:cs="Calibri"/>
                <w:sz w:val="22"/>
                <w:szCs w:val="22"/>
                <w:lang w:val="bg-BG" w:eastAsia="ar-SA"/>
              </w:rPr>
            </w:pPr>
          </w:p>
        </w:tc>
        <w:tc>
          <w:tcPr>
            <w:tcW w:w="1418" w:type="dxa"/>
            <w:tcBorders>
              <w:top w:val="single" w:sz="4" w:space="0" w:color="000000"/>
              <w:left w:val="single" w:sz="4" w:space="0" w:color="000000"/>
              <w:bottom w:val="single" w:sz="4" w:space="0" w:color="000000"/>
            </w:tcBorders>
            <w:shd w:val="clear" w:color="auto" w:fill="auto"/>
            <w:vAlign w:val="center"/>
          </w:tcPr>
          <w:p w14:paraId="0C2C7B60" w14:textId="167E04E5" w:rsidR="00121A00" w:rsidRPr="00DE3F8C" w:rsidRDefault="006156A3" w:rsidP="00761649">
            <w:pPr>
              <w:suppressAutoHyphens/>
              <w:spacing w:line="240" w:lineRule="atLeast"/>
              <w:jc w:val="right"/>
              <w:rPr>
                <w:rFonts w:ascii="Calibri" w:hAnsi="Calibri" w:cs="Calibri"/>
                <w:b/>
                <w:bCs/>
                <w:sz w:val="22"/>
                <w:szCs w:val="22"/>
                <w:lang w:val="bg-BG" w:eastAsia="bg-BG"/>
              </w:rPr>
            </w:pPr>
            <w:r w:rsidRPr="00DE3F8C">
              <w:rPr>
                <w:rFonts w:ascii="Calibri" w:hAnsi="Calibri" w:cs="Calibri"/>
                <w:b/>
                <w:bCs/>
                <w:sz w:val="22"/>
                <w:szCs w:val="22"/>
                <w:lang w:val="bg-BG" w:eastAsia="bg-BG"/>
              </w:rPr>
              <w:t>828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5BE3C" w14:textId="77777777" w:rsidR="00121A00" w:rsidRPr="00DE3F8C" w:rsidRDefault="00121A00" w:rsidP="00121A00">
            <w:pPr>
              <w:suppressAutoHyphens/>
              <w:snapToGrid w:val="0"/>
              <w:jc w:val="center"/>
              <w:rPr>
                <w:rFonts w:ascii="Calibri" w:hAnsi="Calibri" w:cs="Calibri"/>
                <w:sz w:val="22"/>
                <w:szCs w:val="22"/>
                <w:lang w:val="bg-BG" w:eastAsia="ar-SA"/>
              </w:rPr>
            </w:pPr>
          </w:p>
        </w:tc>
      </w:tr>
    </w:tbl>
    <w:p w14:paraId="7E94A6EC" w14:textId="2CB05FA3" w:rsidR="00D43EFE" w:rsidRPr="00DE3F8C" w:rsidRDefault="00D43EFE" w:rsidP="00D43EFE">
      <w:pPr>
        <w:ind w:firstLine="708"/>
        <w:jc w:val="both"/>
        <w:rPr>
          <w:rFonts w:ascii="Calibri" w:hAnsi="Calibri" w:cs="Calibri"/>
          <w:bCs/>
          <w:sz w:val="22"/>
          <w:szCs w:val="22"/>
          <w:lang w:val="bg-BG" w:eastAsia="bg-BG"/>
        </w:rPr>
      </w:pPr>
      <w:r w:rsidRPr="00DE3F8C">
        <w:rPr>
          <w:rFonts w:ascii="Calibri" w:hAnsi="Calibri" w:cs="Calibri"/>
          <w:bCs/>
          <w:sz w:val="22"/>
          <w:szCs w:val="22"/>
          <w:lang w:val="bg-BG" w:eastAsia="bg-BG"/>
        </w:rPr>
        <w:t>Финансовият резултат към 3</w:t>
      </w:r>
      <w:r w:rsidR="00DE3F8C">
        <w:rPr>
          <w:rFonts w:ascii="Calibri" w:hAnsi="Calibri" w:cs="Calibri"/>
          <w:bCs/>
          <w:sz w:val="22"/>
          <w:szCs w:val="22"/>
          <w:lang w:val="bg-BG" w:eastAsia="bg-BG"/>
        </w:rPr>
        <w:t>1</w:t>
      </w:r>
      <w:r w:rsidRPr="00DE3F8C">
        <w:rPr>
          <w:rFonts w:ascii="Calibri" w:hAnsi="Calibri" w:cs="Calibri"/>
          <w:bCs/>
          <w:sz w:val="22"/>
          <w:szCs w:val="22"/>
          <w:lang w:val="bg-BG" w:eastAsia="bg-BG"/>
        </w:rPr>
        <w:t>.</w:t>
      </w:r>
      <w:r w:rsidR="00DE3F8C">
        <w:rPr>
          <w:rFonts w:ascii="Calibri" w:hAnsi="Calibri" w:cs="Calibri"/>
          <w:bCs/>
          <w:sz w:val="22"/>
          <w:szCs w:val="22"/>
          <w:lang w:val="bg-BG" w:eastAsia="bg-BG"/>
        </w:rPr>
        <w:t>12</w:t>
      </w:r>
      <w:r w:rsidRPr="00DE3F8C">
        <w:rPr>
          <w:rFonts w:ascii="Calibri" w:hAnsi="Calibri" w:cs="Calibri"/>
          <w:bCs/>
          <w:sz w:val="22"/>
          <w:szCs w:val="22"/>
          <w:lang w:val="bg-BG" w:eastAsia="bg-BG"/>
        </w:rPr>
        <w:t>.20</w:t>
      </w:r>
      <w:r w:rsidR="00E85E09" w:rsidRPr="00DE3F8C">
        <w:rPr>
          <w:rFonts w:ascii="Calibri" w:hAnsi="Calibri" w:cs="Calibri"/>
          <w:bCs/>
          <w:sz w:val="22"/>
          <w:szCs w:val="22"/>
          <w:lang w:val="bg-BG" w:eastAsia="bg-BG"/>
        </w:rPr>
        <w:t>2</w:t>
      </w:r>
      <w:r w:rsidR="002F0D86" w:rsidRPr="00DE3F8C">
        <w:rPr>
          <w:rFonts w:ascii="Calibri" w:hAnsi="Calibri" w:cs="Calibri"/>
          <w:bCs/>
          <w:sz w:val="22"/>
          <w:szCs w:val="22"/>
          <w:lang w:val="ru-RU" w:eastAsia="bg-BG"/>
        </w:rPr>
        <w:t>4</w:t>
      </w:r>
      <w:r w:rsidRPr="00DE3F8C">
        <w:rPr>
          <w:rFonts w:ascii="Calibri" w:hAnsi="Calibri" w:cs="Calibri"/>
          <w:bCs/>
          <w:sz w:val="22"/>
          <w:szCs w:val="22"/>
          <w:lang w:val="bg-BG" w:eastAsia="bg-BG"/>
        </w:rPr>
        <w:t xml:space="preserve"> г. е </w:t>
      </w:r>
      <w:r w:rsidR="00304FF2" w:rsidRPr="00DE3F8C">
        <w:rPr>
          <w:rFonts w:ascii="Calibri" w:hAnsi="Calibri" w:cs="Calibri"/>
          <w:bCs/>
          <w:sz w:val="22"/>
          <w:szCs w:val="22"/>
          <w:lang w:val="bg-BG" w:eastAsia="bg-BG"/>
        </w:rPr>
        <w:t>печалба</w:t>
      </w:r>
      <w:r w:rsidRPr="00DE3F8C">
        <w:rPr>
          <w:rFonts w:ascii="Calibri" w:hAnsi="Calibri" w:cs="Calibri"/>
          <w:bCs/>
          <w:sz w:val="22"/>
          <w:szCs w:val="22"/>
          <w:lang w:val="bg-BG" w:eastAsia="bg-BG"/>
        </w:rPr>
        <w:t xml:space="preserve"> в размер на </w:t>
      </w:r>
      <w:r w:rsidR="00DE3F8C">
        <w:rPr>
          <w:rFonts w:ascii="Calibri" w:hAnsi="Calibri" w:cs="Calibri"/>
          <w:bCs/>
          <w:sz w:val="22"/>
          <w:szCs w:val="22"/>
          <w:lang w:val="ru-RU" w:eastAsia="bg-BG"/>
        </w:rPr>
        <w:t>377</w:t>
      </w:r>
      <w:r w:rsidRPr="00DE3F8C">
        <w:rPr>
          <w:rFonts w:ascii="Calibri" w:hAnsi="Calibri" w:cs="Calibri"/>
          <w:bCs/>
          <w:sz w:val="22"/>
          <w:szCs w:val="22"/>
          <w:lang w:val="bg-BG" w:eastAsia="bg-BG"/>
        </w:rPr>
        <w:t xml:space="preserve"> хил. лв. </w:t>
      </w:r>
    </w:p>
    <w:p w14:paraId="27D4A319" w14:textId="77777777" w:rsidR="00D43EFE" w:rsidRPr="00DE3F8C" w:rsidRDefault="00D43EFE" w:rsidP="00D43EFE">
      <w:pPr>
        <w:jc w:val="both"/>
        <w:rPr>
          <w:rFonts w:ascii="Calibri" w:hAnsi="Calibri" w:cs="Calibri"/>
          <w:b/>
          <w:bCs/>
          <w:sz w:val="22"/>
          <w:szCs w:val="22"/>
          <w:u w:val="single"/>
          <w:lang w:val="bg-BG" w:eastAsia="bg-BG"/>
        </w:rPr>
      </w:pPr>
    </w:p>
    <w:p w14:paraId="2381B732" w14:textId="77777777" w:rsidR="00D43EFE" w:rsidRPr="00085726" w:rsidRDefault="00D43EFE" w:rsidP="00D43EFE">
      <w:pPr>
        <w:jc w:val="center"/>
        <w:rPr>
          <w:rFonts w:ascii="Calibri" w:hAnsi="Calibri" w:cs="Calibri"/>
          <w:b/>
          <w:bCs/>
          <w:sz w:val="22"/>
          <w:szCs w:val="22"/>
          <w:u w:val="single"/>
          <w:lang w:val="bg-BG" w:eastAsia="bg-BG"/>
        </w:rPr>
      </w:pPr>
      <w:r w:rsidRPr="00085726">
        <w:rPr>
          <w:rFonts w:ascii="Calibri" w:hAnsi="Calibri" w:cs="Calibri"/>
          <w:b/>
          <w:bCs/>
          <w:sz w:val="22"/>
          <w:szCs w:val="22"/>
          <w:u w:val="single"/>
          <w:lang w:val="bg-BG" w:eastAsia="bg-BG"/>
        </w:rPr>
        <w:t>СИСТЕМАТИЗИРАНА ФИНАНСОВА ИНФОРМАЦИЯ</w:t>
      </w:r>
    </w:p>
    <w:p w14:paraId="425DCD15" w14:textId="77777777" w:rsidR="00D43EFE" w:rsidRPr="00085726" w:rsidRDefault="00D43EFE" w:rsidP="00D43EFE">
      <w:pPr>
        <w:jc w:val="both"/>
        <w:rPr>
          <w:rFonts w:ascii="Calibri" w:hAnsi="Calibri" w:cs="Calibri"/>
          <w:b/>
          <w:bCs/>
          <w:sz w:val="22"/>
          <w:szCs w:val="22"/>
          <w:u w:val="single"/>
          <w:lang w:val="bg-BG" w:eastAsia="bg-BG"/>
        </w:rPr>
      </w:pPr>
    </w:p>
    <w:tbl>
      <w:tblPr>
        <w:tblW w:w="8930" w:type="dxa"/>
        <w:tblInd w:w="-5" w:type="dxa"/>
        <w:tblLayout w:type="fixed"/>
        <w:tblLook w:val="0000" w:firstRow="0" w:lastRow="0" w:firstColumn="0" w:lastColumn="0" w:noHBand="0" w:noVBand="0"/>
      </w:tblPr>
      <w:tblGrid>
        <w:gridCol w:w="5811"/>
        <w:gridCol w:w="1560"/>
        <w:gridCol w:w="1559"/>
      </w:tblGrid>
      <w:tr w:rsidR="00085726" w:rsidRPr="00085726" w14:paraId="7BD0835C" w14:textId="77777777" w:rsidTr="0067160A">
        <w:trPr>
          <w:trHeight w:val="362"/>
        </w:trPr>
        <w:tc>
          <w:tcPr>
            <w:tcW w:w="5811" w:type="dxa"/>
            <w:tcBorders>
              <w:top w:val="single" w:sz="4" w:space="0" w:color="000000"/>
              <w:left w:val="single" w:sz="4" w:space="0" w:color="000000"/>
              <w:bottom w:val="single" w:sz="4" w:space="0" w:color="000000"/>
            </w:tcBorders>
            <w:shd w:val="clear" w:color="auto" w:fill="auto"/>
          </w:tcPr>
          <w:p w14:paraId="23918941" w14:textId="77777777" w:rsidR="00D43EFE" w:rsidRPr="00085726" w:rsidRDefault="00D43EFE" w:rsidP="004E420F">
            <w:pPr>
              <w:suppressAutoHyphens/>
              <w:ind w:firstLine="34"/>
              <w:rPr>
                <w:rFonts w:ascii="Calibri" w:hAnsi="Calibri" w:cs="Calibri"/>
                <w:b/>
                <w:sz w:val="22"/>
                <w:szCs w:val="22"/>
                <w:lang w:val="bg-BG" w:eastAsia="ar-SA"/>
              </w:rPr>
            </w:pPr>
            <w:r w:rsidRPr="00085726">
              <w:rPr>
                <w:rFonts w:ascii="Calibri" w:hAnsi="Calibri" w:cs="Calibri"/>
                <w:b/>
                <w:bCs/>
                <w:sz w:val="22"/>
                <w:szCs w:val="22"/>
                <w:lang w:val="bg-BG" w:eastAsia="bg-BG"/>
              </w:rPr>
              <w:t>Показател</w:t>
            </w:r>
          </w:p>
        </w:tc>
        <w:tc>
          <w:tcPr>
            <w:tcW w:w="1560" w:type="dxa"/>
            <w:tcBorders>
              <w:top w:val="single" w:sz="4" w:space="0" w:color="000000"/>
              <w:left w:val="single" w:sz="4" w:space="0" w:color="000000"/>
              <w:bottom w:val="single" w:sz="4" w:space="0" w:color="000000"/>
            </w:tcBorders>
            <w:shd w:val="clear" w:color="auto" w:fill="auto"/>
          </w:tcPr>
          <w:p w14:paraId="214B484C" w14:textId="3C6393CA" w:rsidR="00D43EFE" w:rsidRPr="00085726" w:rsidRDefault="00D43EFE" w:rsidP="00EC7004">
            <w:pPr>
              <w:suppressAutoHyphens/>
              <w:jc w:val="right"/>
              <w:rPr>
                <w:rFonts w:ascii="Calibri" w:hAnsi="Calibri" w:cs="Calibri"/>
                <w:b/>
                <w:bCs/>
                <w:sz w:val="22"/>
                <w:szCs w:val="22"/>
                <w:lang w:val="bg-BG" w:eastAsia="bg-BG"/>
              </w:rPr>
            </w:pPr>
            <w:r w:rsidRPr="00085726">
              <w:rPr>
                <w:rFonts w:ascii="Calibri" w:hAnsi="Calibri" w:cs="Calibri"/>
                <w:b/>
                <w:bCs/>
                <w:sz w:val="22"/>
                <w:szCs w:val="22"/>
                <w:lang w:val="bg-BG" w:eastAsia="bg-BG"/>
              </w:rPr>
              <w:t>3</w:t>
            </w:r>
            <w:r w:rsidR="00EC7004" w:rsidRPr="00085726">
              <w:rPr>
                <w:rFonts w:ascii="Calibri" w:hAnsi="Calibri" w:cs="Calibri"/>
                <w:b/>
                <w:bCs/>
                <w:sz w:val="22"/>
                <w:szCs w:val="22"/>
                <w:lang w:val="bg-BG" w:eastAsia="bg-BG"/>
              </w:rPr>
              <w:t>1</w:t>
            </w:r>
            <w:r w:rsidRPr="00085726">
              <w:rPr>
                <w:rFonts w:ascii="Calibri" w:hAnsi="Calibri" w:cs="Calibri"/>
                <w:b/>
                <w:bCs/>
                <w:sz w:val="22"/>
                <w:szCs w:val="22"/>
                <w:lang w:val="bg-BG" w:eastAsia="bg-BG"/>
              </w:rPr>
              <w:t>.</w:t>
            </w:r>
            <w:r w:rsidR="00EC7004" w:rsidRPr="00085726">
              <w:rPr>
                <w:rFonts w:ascii="Calibri" w:hAnsi="Calibri" w:cs="Calibri"/>
                <w:b/>
                <w:bCs/>
                <w:sz w:val="22"/>
                <w:szCs w:val="22"/>
                <w:lang w:val="bg-BG" w:eastAsia="bg-BG"/>
              </w:rPr>
              <w:t>12</w:t>
            </w:r>
            <w:r w:rsidRPr="00085726">
              <w:rPr>
                <w:rFonts w:ascii="Calibri" w:hAnsi="Calibri" w:cs="Calibri"/>
                <w:b/>
                <w:bCs/>
                <w:sz w:val="22"/>
                <w:szCs w:val="22"/>
                <w:lang w:val="bg-BG" w:eastAsia="bg-BG"/>
              </w:rPr>
              <w:t>.</w:t>
            </w:r>
            <w:r w:rsidRPr="00085726">
              <w:rPr>
                <w:rFonts w:ascii="Calibri" w:hAnsi="Calibri" w:cs="Calibri"/>
                <w:b/>
                <w:bCs/>
                <w:sz w:val="22"/>
                <w:szCs w:val="22"/>
                <w:lang w:eastAsia="bg-BG"/>
              </w:rPr>
              <w:t>2</w:t>
            </w:r>
            <w:r w:rsidRPr="00085726">
              <w:rPr>
                <w:rFonts w:ascii="Calibri" w:hAnsi="Calibri" w:cs="Calibri"/>
                <w:b/>
                <w:bCs/>
                <w:sz w:val="22"/>
                <w:szCs w:val="22"/>
                <w:lang w:val="bg-BG" w:eastAsia="bg-BG"/>
              </w:rPr>
              <w:t>0</w:t>
            </w:r>
            <w:r w:rsidR="00416CC8" w:rsidRPr="00085726">
              <w:rPr>
                <w:rFonts w:ascii="Calibri" w:hAnsi="Calibri" w:cs="Calibri"/>
                <w:b/>
                <w:bCs/>
                <w:sz w:val="22"/>
                <w:szCs w:val="22"/>
                <w:lang w:val="bg-BG" w:eastAsia="bg-BG"/>
              </w:rPr>
              <w:t>2</w:t>
            </w:r>
            <w:r w:rsidR="00610BE6" w:rsidRPr="00085726">
              <w:rPr>
                <w:rFonts w:ascii="Calibri" w:hAnsi="Calibri" w:cs="Calibri"/>
                <w:b/>
                <w:bCs/>
                <w:sz w:val="22"/>
                <w:szCs w:val="22"/>
                <w:lang w:val="bg-BG" w:eastAsia="bg-BG"/>
              </w:rPr>
              <w:t>4</w:t>
            </w:r>
            <w:r w:rsidRPr="00085726">
              <w:rPr>
                <w:rFonts w:ascii="Calibri" w:hAnsi="Calibri" w:cs="Calibri"/>
                <w:b/>
                <w:bCs/>
                <w:sz w:val="22"/>
                <w:szCs w:val="22"/>
                <w:lang w:val="bg-BG" w:eastAsia="bg-BG"/>
              </w:rPr>
              <w:t>г.</w:t>
            </w: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14:paraId="60216299" w14:textId="7907B621" w:rsidR="00D43EFE" w:rsidRPr="00085726" w:rsidRDefault="00D43EFE" w:rsidP="00EC7004">
            <w:pPr>
              <w:suppressAutoHyphens/>
              <w:jc w:val="right"/>
              <w:rPr>
                <w:rFonts w:ascii="Calibri" w:hAnsi="Calibri" w:cs="Calibri"/>
                <w:b/>
                <w:bCs/>
                <w:sz w:val="22"/>
                <w:szCs w:val="22"/>
                <w:lang w:val="bg-BG" w:eastAsia="bg-BG"/>
              </w:rPr>
            </w:pPr>
            <w:r w:rsidRPr="00085726">
              <w:rPr>
                <w:rFonts w:ascii="Calibri" w:hAnsi="Calibri" w:cs="Calibri"/>
                <w:b/>
                <w:bCs/>
                <w:sz w:val="22"/>
                <w:szCs w:val="22"/>
                <w:lang w:val="bg-BG" w:eastAsia="bg-BG"/>
              </w:rPr>
              <w:t>3</w:t>
            </w:r>
            <w:r w:rsidR="00EC7004" w:rsidRPr="00085726">
              <w:rPr>
                <w:rFonts w:ascii="Calibri" w:hAnsi="Calibri" w:cs="Calibri"/>
                <w:b/>
                <w:bCs/>
                <w:sz w:val="22"/>
                <w:szCs w:val="22"/>
                <w:lang w:val="bg-BG" w:eastAsia="bg-BG"/>
              </w:rPr>
              <w:t>1</w:t>
            </w:r>
            <w:r w:rsidRPr="00085726">
              <w:rPr>
                <w:rFonts w:ascii="Calibri" w:hAnsi="Calibri" w:cs="Calibri"/>
                <w:b/>
                <w:bCs/>
                <w:sz w:val="22"/>
                <w:szCs w:val="22"/>
                <w:lang w:val="bg-BG" w:eastAsia="bg-BG"/>
              </w:rPr>
              <w:t>.</w:t>
            </w:r>
            <w:r w:rsidR="00EC7004" w:rsidRPr="00085726">
              <w:rPr>
                <w:rFonts w:ascii="Calibri" w:hAnsi="Calibri" w:cs="Calibri"/>
                <w:b/>
                <w:bCs/>
                <w:sz w:val="22"/>
                <w:szCs w:val="22"/>
                <w:lang w:val="bg-BG" w:eastAsia="bg-BG"/>
              </w:rPr>
              <w:t>12</w:t>
            </w:r>
            <w:r w:rsidR="00692EAA" w:rsidRPr="00085726">
              <w:rPr>
                <w:rFonts w:ascii="Calibri" w:hAnsi="Calibri" w:cs="Calibri"/>
                <w:b/>
                <w:bCs/>
                <w:sz w:val="22"/>
                <w:szCs w:val="22"/>
                <w:lang w:eastAsia="bg-BG"/>
              </w:rPr>
              <w:t>.</w:t>
            </w:r>
            <w:r w:rsidRPr="00085726">
              <w:rPr>
                <w:rFonts w:ascii="Calibri" w:hAnsi="Calibri" w:cs="Calibri"/>
                <w:b/>
                <w:bCs/>
                <w:sz w:val="22"/>
                <w:szCs w:val="22"/>
                <w:lang w:val="bg-BG" w:eastAsia="bg-BG"/>
              </w:rPr>
              <w:t>20</w:t>
            </w:r>
            <w:r w:rsidR="00F413EB" w:rsidRPr="00085726">
              <w:rPr>
                <w:rFonts w:ascii="Calibri" w:hAnsi="Calibri" w:cs="Calibri"/>
                <w:b/>
                <w:bCs/>
                <w:sz w:val="22"/>
                <w:szCs w:val="22"/>
                <w:lang w:eastAsia="bg-BG"/>
              </w:rPr>
              <w:t>2</w:t>
            </w:r>
            <w:r w:rsidR="00610BE6" w:rsidRPr="00085726">
              <w:rPr>
                <w:rFonts w:ascii="Calibri" w:hAnsi="Calibri" w:cs="Calibri"/>
                <w:b/>
                <w:bCs/>
                <w:sz w:val="22"/>
                <w:szCs w:val="22"/>
                <w:lang w:val="bg-BG" w:eastAsia="bg-BG"/>
              </w:rPr>
              <w:t>3</w:t>
            </w:r>
            <w:r w:rsidRPr="00085726">
              <w:rPr>
                <w:rFonts w:ascii="Calibri" w:hAnsi="Calibri" w:cs="Calibri"/>
                <w:b/>
                <w:bCs/>
                <w:sz w:val="22"/>
                <w:szCs w:val="22"/>
                <w:lang w:val="bg-BG" w:eastAsia="bg-BG"/>
              </w:rPr>
              <w:t xml:space="preserve">г.   </w:t>
            </w:r>
          </w:p>
        </w:tc>
      </w:tr>
      <w:tr w:rsidR="002973EE" w:rsidRPr="00085726" w14:paraId="3909CFEB" w14:textId="77777777" w:rsidTr="0067160A">
        <w:tc>
          <w:tcPr>
            <w:tcW w:w="5811" w:type="dxa"/>
            <w:tcBorders>
              <w:top w:val="single" w:sz="4" w:space="0" w:color="000000"/>
              <w:left w:val="single" w:sz="4" w:space="0" w:color="000000"/>
              <w:bottom w:val="single" w:sz="4" w:space="0" w:color="000000"/>
            </w:tcBorders>
            <w:shd w:val="clear" w:color="auto" w:fill="auto"/>
          </w:tcPr>
          <w:p w14:paraId="094C6353" w14:textId="77777777" w:rsidR="002973EE" w:rsidRPr="00085726" w:rsidRDefault="002973EE" w:rsidP="002973EE">
            <w:pPr>
              <w:suppressAutoHyphens/>
              <w:ind w:firstLine="34"/>
              <w:rPr>
                <w:rFonts w:ascii="Calibri" w:hAnsi="Calibri" w:cs="Calibri"/>
                <w:bCs/>
                <w:sz w:val="22"/>
                <w:szCs w:val="22"/>
                <w:lang w:val="ru-RU"/>
              </w:rPr>
            </w:pPr>
            <w:r w:rsidRPr="00085726">
              <w:rPr>
                <w:rFonts w:ascii="Calibri" w:hAnsi="Calibri" w:cs="Calibri"/>
                <w:bCs/>
                <w:sz w:val="22"/>
                <w:szCs w:val="22"/>
                <w:lang w:val="ru-RU"/>
              </w:rPr>
              <w:t>Приходи от дейността (хил. лв.)</w:t>
            </w:r>
          </w:p>
        </w:tc>
        <w:tc>
          <w:tcPr>
            <w:tcW w:w="1560" w:type="dxa"/>
            <w:tcBorders>
              <w:top w:val="single" w:sz="4" w:space="0" w:color="000000"/>
              <w:left w:val="single" w:sz="4" w:space="0" w:color="000000"/>
              <w:bottom w:val="single" w:sz="4" w:space="0" w:color="000000"/>
              <w:right w:val="single" w:sz="4" w:space="0" w:color="auto"/>
            </w:tcBorders>
            <w:shd w:val="clear" w:color="auto" w:fill="auto"/>
          </w:tcPr>
          <w:p w14:paraId="528B2737" w14:textId="5C2CD328" w:rsidR="002973EE" w:rsidRPr="00085726" w:rsidRDefault="00C53832" w:rsidP="00815D6C">
            <w:pPr>
              <w:suppressAutoHyphens/>
              <w:ind w:firstLine="176"/>
              <w:jc w:val="right"/>
              <w:rPr>
                <w:rFonts w:ascii="Calibri" w:hAnsi="Calibri" w:cs="Calibri"/>
                <w:bCs/>
                <w:sz w:val="22"/>
                <w:szCs w:val="22"/>
                <w:lang w:val="bg-BG"/>
              </w:rPr>
            </w:pPr>
            <w:r w:rsidRPr="00085726">
              <w:rPr>
                <w:rFonts w:ascii="Calibri" w:hAnsi="Calibri" w:cs="Calibri"/>
                <w:bCs/>
                <w:sz w:val="22"/>
                <w:szCs w:val="22"/>
                <w:lang w:val="bg-BG"/>
              </w:rPr>
              <w:t>2</w:t>
            </w:r>
            <w:r w:rsidR="00815D6C" w:rsidRPr="00085726">
              <w:rPr>
                <w:rFonts w:ascii="Calibri" w:hAnsi="Calibri" w:cs="Calibri"/>
                <w:bCs/>
                <w:sz w:val="22"/>
                <w:szCs w:val="22"/>
                <w:lang w:val="bg-BG"/>
              </w:rPr>
              <w:t>12</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14:paraId="3F6C4E6F" w14:textId="4A731451" w:rsidR="002973EE" w:rsidRPr="00085726" w:rsidRDefault="00EC7004" w:rsidP="002973EE">
            <w:pPr>
              <w:suppressAutoHyphens/>
              <w:ind w:firstLine="176"/>
              <w:jc w:val="right"/>
              <w:rPr>
                <w:rFonts w:ascii="Calibri" w:hAnsi="Calibri" w:cs="Calibri"/>
                <w:bCs/>
                <w:sz w:val="22"/>
                <w:szCs w:val="22"/>
                <w:lang w:val="bg-BG"/>
              </w:rPr>
            </w:pPr>
            <w:r w:rsidRPr="00085726">
              <w:rPr>
                <w:rFonts w:ascii="Calibri" w:hAnsi="Calibri" w:cs="Calibri"/>
                <w:bCs/>
                <w:sz w:val="22"/>
                <w:szCs w:val="22"/>
                <w:lang w:val="bg-BG"/>
              </w:rPr>
              <w:t>219</w:t>
            </w:r>
          </w:p>
        </w:tc>
      </w:tr>
      <w:tr w:rsidR="002973EE" w:rsidRPr="00085726" w14:paraId="284E8BEB" w14:textId="77777777" w:rsidTr="0067160A">
        <w:tc>
          <w:tcPr>
            <w:tcW w:w="5811" w:type="dxa"/>
            <w:tcBorders>
              <w:top w:val="single" w:sz="4" w:space="0" w:color="000000"/>
              <w:left w:val="single" w:sz="4" w:space="0" w:color="000000"/>
              <w:bottom w:val="single" w:sz="4" w:space="0" w:color="000000"/>
            </w:tcBorders>
            <w:shd w:val="clear" w:color="auto" w:fill="auto"/>
          </w:tcPr>
          <w:p w14:paraId="487A2ACF" w14:textId="77777777" w:rsidR="002973EE" w:rsidRPr="00085726" w:rsidRDefault="002973EE" w:rsidP="002973EE">
            <w:pPr>
              <w:ind w:firstLine="34"/>
              <w:rPr>
                <w:rFonts w:ascii="Calibri" w:hAnsi="Calibri" w:cs="Calibri"/>
                <w:bCs/>
                <w:sz w:val="22"/>
                <w:szCs w:val="22"/>
                <w:lang w:val="ru-RU"/>
              </w:rPr>
            </w:pPr>
            <w:r w:rsidRPr="00085726">
              <w:rPr>
                <w:rFonts w:ascii="Calibri" w:hAnsi="Calibri" w:cs="Calibri"/>
                <w:bCs/>
                <w:sz w:val="22"/>
                <w:szCs w:val="22"/>
                <w:lang w:val="ru-RU"/>
              </w:rPr>
              <w:t>Печалба/загуба от дейността (хил. лв.)</w:t>
            </w:r>
          </w:p>
        </w:tc>
        <w:tc>
          <w:tcPr>
            <w:tcW w:w="1560" w:type="dxa"/>
            <w:tcBorders>
              <w:top w:val="single" w:sz="4" w:space="0" w:color="000000"/>
              <w:left w:val="single" w:sz="4" w:space="0" w:color="000000"/>
              <w:bottom w:val="single" w:sz="4" w:space="0" w:color="000000"/>
              <w:right w:val="single" w:sz="4" w:space="0" w:color="auto"/>
            </w:tcBorders>
            <w:shd w:val="clear" w:color="auto" w:fill="auto"/>
          </w:tcPr>
          <w:p w14:paraId="11C92922" w14:textId="6ABCD142" w:rsidR="002973EE" w:rsidRPr="00085726" w:rsidRDefault="00815D6C" w:rsidP="00FC0C32">
            <w:pPr>
              <w:suppressAutoHyphens/>
              <w:ind w:firstLine="176"/>
              <w:jc w:val="right"/>
              <w:rPr>
                <w:rFonts w:ascii="Calibri" w:hAnsi="Calibri" w:cs="Calibri"/>
                <w:bCs/>
                <w:sz w:val="22"/>
                <w:szCs w:val="22"/>
                <w:lang w:val="bg-BG"/>
              </w:rPr>
            </w:pPr>
            <w:r w:rsidRPr="00085726">
              <w:rPr>
                <w:rFonts w:ascii="Calibri" w:hAnsi="Calibri" w:cs="Calibri"/>
                <w:b/>
                <w:bCs/>
                <w:sz w:val="22"/>
                <w:szCs w:val="22"/>
                <w:lang w:val="bg-BG" w:eastAsia="bg-BG"/>
              </w:rPr>
              <w:t>377</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14:paraId="6D3BC056" w14:textId="1D3AA5B3" w:rsidR="002973EE" w:rsidRPr="00085726" w:rsidRDefault="00BE28C9" w:rsidP="002973EE">
            <w:pPr>
              <w:suppressAutoHyphens/>
              <w:ind w:firstLine="176"/>
              <w:jc w:val="right"/>
              <w:rPr>
                <w:rFonts w:ascii="Calibri" w:hAnsi="Calibri" w:cs="Calibri"/>
                <w:bCs/>
                <w:sz w:val="22"/>
                <w:szCs w:val="22"/>
                <w:lang w:val="bg-BG"/>
              </w:rPr>
            </w:pPr>
            <w:r w:rsidRPr="00085726">
              <w:rPr>
                <w:rFonts w:ascii="Calibri" w:hAnsi="Calibri" w:cs="Calibri"/>
                <w:bCs/>
                <w:sz w:val="22"/>
                <w:szCs w:val="22"/>
                <w:lang w:val="bg-BG"/>
              </w:rPr>
              <w:t>828</w:t>
            </w:r>
          </w:p>
        </w:tc>
      </w:tr>
      <w:tr w:rsidR="00863DC1" w:rsidRPr="00085726" w14:paraId="658EC32E" w14:textId="77777777" w:rsidTr="0067160A">
        <w:tc>
          <w:tcPr>
            <w:tcW w:w="5811" w:type="dxa"/>
            <w:tcBorders>
              <w:top w:val="single" w:sz="4" w:space="0" w:color="000000"/>
              <w:left w:val="single" w:sz="4" w:space="0" w:color="000000"/>
              <w:bottom w:val="single" w:sz="4" w:space="0" w:color="000000"/>
            </w:tcBorders>
            <w:shd w:val="clear" w:color="auto" w:fill="auto"/>
          </w:tcPr>
          <w:p w14:paraId="685A86C4" w14:textId="77777777" w:rsidR="00863DC1" w:rsidRPr="00085726" w:rsidRDefault="00863DC1" w:rsidP="00863DC1">
            <w:pPr>
              <w:suppressAutoHyphens/>
              <w:ind w:firstLine="34"/>
              <w:rPr>
                <w:rFonts w:ascii="Calibri" w:hAnsi="Calibri" w:cs="Calibri"/>
                <w:bCs/>
                <w:sz w:val="22"/>
                <w:szCs w:val="22"/>
                <w:lang w:val="ru-RU"/>
              </w:rPr>
            </w:pPr>
            <w:r w:rsidRPr="00085726">
              <w:rPr>
                <w:rFonts w:ascii="Calibri" w:hAnsi="Calibri" w:cs="Calibri"/>
                <w:bCs/>
                <w:sz w:val="22"/>
                <w:szCs w:val="22"/>
                <w:lang w:val="ru-RU"/>
              </w:rPr>
              <w:t>Нетна печалба/загуба (хил. лв.)</w:t>
            </w:r>
          </w:p>
        </w:tc>
        <w:tc>
          <w:tcPr>
            <w:tcW w:w="1560" w:type="dxa"/>
            <w:tcBorders>
              <w:top w:val="single" w:sz="4" w:space="0" w:color="000000"/>
              <w:left w:val="single" w:sz="4" w:space="0" w:color="000000"/>
              <w:bottom w:val="single" w:sz="4" w:space="0" w:color="000000"/>
              <w:right w:val="single" w:sz="4" w:space="0" w:color="auto"/>
            </w:tcBorders>
            <w:shd w:val="clear" w:color="auto" w:fill="auto"/>
          </w:tcPr>
          <w:p w14:paraId="73F10995" w14:textId="20302B7F" w:rsidR="00863DC1" w:rsidRPr="00085726" w:rsidRDefault="00815D6C" w:rsidP="00FC0C32">
            <w:pPr>
              <w:suppressAutoHyphens/>
              <w:ind w:firstLine="176"/>
              <w:jc w:val="right"/>
              <w:rPr>
                <w:rFonts w:ascii="Calibri" w:hAnsi="Calibri" w:cs="Calibri"/>
                <w:bCs/>
                <w:sz w:val="22"/>
                <w:szCs w:val="22"/>
                <w:lang w:val="bg-BG"/>
              </w:rPr>
            </w:pPr>
            <w:r w:rsidRPr="00085726">
              <w:rPr>
                <w:rFonts w:ascii="Calibri" w:hAnsi="Calibri" w:cs="Calibri"/>
                <w:b/>
                <w:bCs/>
                <w:sz w:val="22"/>
                <w:szCs w:val="22"/>
                <w:lang w:val="bg-BG" w:eastAsia="bg-BG"/>
              </w:rPr>
              <w:t>377</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14:paraId="0109870E" w14:textId="3B342B97" w:rsidR="00863DC1" w:rsidRPr="00085726" w:rsidRDefault="00BE28C9" w:rsidP="00863DC1">
            <w:pPr>
              <w:suppressAutoHyphens/>
              <w:ind w:firstLine="176"/>
              <w:jc w:val="right"/>
              <w:rPr>
                <w:rFonts w:ascii="Calibri" w:hAnsi="Calibri" w:cs="Calibri"/>
                <w:bCs/>
                <w:sz w:val="22"/>
                <w:szCs w:val="22"/>
                <w:lang w:val="bg-BG"/>
              </w:rPr>
            </w:pPr>
            <w:r w:rsidRPr="00085726">
              <w:rPr>
                <w:rFonts w:ascii="Calibri" w:hAnsi="Calibri" w:cs="Calibri"/>
                <w:b/>
                <w:bCs/>
                <w:sz w:val="22"/>
                <w:szCs w:val="22"/>
                <w:lang w:val="bg-BG" w:eastAsia="bg-BG"/>
              </w:rPr>
              <w:t>828</w:t>
            </w:r>
          </w:p>
        </w:tc>
      </w:tr>
      <w:tr w:rsidR="00863DC1" w:rsidRPr="00085726" w14:paraId="19DDB02C" w14:textId="77777777" w:rsidTr="0067160A">
        <w:tc>
          <w:tcPr>
            <w:tcW w:w="5811" w:type="dxa"/>
            <w:tcBorders>
              <w:top w:val="single" w:sz="4" w:space="0" w:color="000000"/>
              <w:left w:val="single" w:sz="4" w:space="0" w:color="000000"/>
              <w:bottom w:val="single" w:sz="4" w:space="0" w:color="000000"/>
            </w:tcBorders>
            <w:shd w:val="clear" w:color="auto" w:fill="auto"/>
          </w:tcPr>
          <w:p w14:paraId="30E2A42A" w14:textId="77777777" w:rsidR="00863DC1" w:rsidRPr="00085726" w:rsidRDefault="00863DC1" w:rsidP="00863DC1">
            <w:pPr>
              <w:ind w:firstLine="34"/>
              <w:rPr>
                <w:rFonts w:ascii="Calibri" w:hAnsi="Calibri" w:cs="Calibri"/>
                <w:bCs/>
                <w:sz w:val="22"/>
                <w:szCs w:val="22"/>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tcPr>
          <w:p w14:paraId="01C0A625" w14:textId="77777777" w:rsidR="00863DC1" w:rsidRPr="00085726" w:rsidRDefault="00863DC1" w:rsidP="00863DC1">
            <w:pPr>
              <w:suppressAutoHyphens/>
              <w:ind w:firstLine="176"/>
              <w:jc w:val="right"/>
              <w:rPr>
                <w:rFonts w:ascii="Calibri" w:hAnsi="Calibri" w:cs="Calibri"/>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B28679" w14:textId="77777777" w:rsidR="00863DC1" w:rsidRPr="00085726" w:rsidRDefault="00863DC1" w:rsidP="00863DC1">
            <w:pPr>
              <w:suppressAutoHyphens/>
              <w:ind w:firstLine="176"/>
              <w:jc w:val="right"/>
              <w:rPr>
                <w:rFonts w:ascii="Calibri" w:hAnsi="Calibri" w:cs="Calibri"/>
                <w:bCs/>
                <w:sz w:val="22"/>
                <w:szCs w:val="22"/>
              </w:rPr>
            </w:pPr>
          </w:p>
        </w:tc>
      </w:tr>
      <w:tr w:rsidR="00863DC1" w:rsidRPr="00085726" w14:paraId="5508B2DC" w14:textId="77777777" w:rsidTr="0067160A">
        <w:tc>
          <w:tcPr>
            <w:tcW w:w="5811" w:type="dxa"/>
            <w:tcBorders>
              <w:top w:val="single" w:sz="4" w:space="0" w:color="000000"/>
              <w:left w:val="single" w:sz="4" w:space="0" w:color="000000"/>
              <w:bottom w:val="single" w:sz="4" w:space="0" w:color="000000"/>
            </w:tcBorders>
            <w:shd w:val="clear" w:color="auto" w:fill="auto"/>
          </w:tcPr>
          <w:p w14:paraId="68BC34CA" w14:textId="77777777" w:rsidR="00863DC1" w:rsidRPr="00085726" w:rsidRDefault="00863DC1" w:rsidP="00863DC1">
            <w:pPr>
              <w:ind w:firstLine="34"/>
              <w:rPr>
                <w:rFonts w:ascii="Calibri" w:hAnsi="Calibri" w:cs="Calibri"/>
                <w:bCs/>
                <w:sz w:val="22"/>
                <w:szCs w:val="22"/>
              </w:rPr>
            </w:pPr>
            <w:r w:rsidRPr="00085726">
              <w:rPr>
                <w:rFonts w:ascii="Calibri" w:hAnsi="Calibri" w:cs="Calibri"/>
                <w:b/>
                <w:bCs/>
                <w:sz w:val="22"/>
                <w:szCs w:val="22"/>
                <w:lang w:val="bg-BG" w:eastAsia="bg-BG"/>
              </w:rPr>
              <w:t>Показател</w:t>
            </w:r>
          </w:p>
        </w:tc>
        <w:tc>
          <w:tcPr>
            <w:tcW w:w="1560" w:type="dxa"/>
            <w:tcBorders>
              <w:top w:val="single" w:sz="4" w:space="0" w:color="000000"/>
              <w:left w:val="single" w:sz="4" w:space="0" w:color="000000"/>
              <w:bottom w:val="single" w:sz="4" w:space="0" w:color="000000"/>
              <w:right w:val="single" w:sz="4" w:space="0" w:color="auto"/>
            </w:tcBorders>
            <w:shd w:val="clear" w:color="auto" w:fill="auto"/>
          </w:tcPr>
          <w:p w14:paraId="17421B0D" w14:textId="690CCAB2" w:rsidR="00863DC1" w:rsidRPr="00085726" w:rsidRDefault="00863DC1" w:rsidP="00815D6C">
            <w:pPr>
              <w:suppressAutoHyphens/>
              <w:jc w:val="right"/>
              <w:rPr>
                <w:rFonts w:ascii="Calibri" w:hAnsi="Calibri" w:cs="Calibri"/>
                <w:b/>
                <w:bCs/>
                <w:sz w:val="22"/>
                <w:szCs w:val="22"/>
                <w:lang w:val="bg-BG" w:eastAsia="bg-BG"/>
              </w:rPr>
            </w:pPr>
            <w:r w:rsidRPr="00085726">
              <w:rPr>
                <w:rFonts w:ascii="Calibri" w:hAnsi="Calibri" w:cs="Calibri"/>
                <w:b/>
                <w:bCs/>
                <w:sz w:val="22"/>
                <w:szCs w:val="22"/>
                <w:lang w:val="bg-BG" w:eastAsia="bg-BG"/>
              </w:rPr>
              <w:t>3</w:t>
            </w:r>
            <w:r w:rsidR="00815D6C" w:rsidRPr="00085726">
              <w:rPr>
                <w:rFonts w:ascii="Calibri" w:hAnsi="Calibri" w:cs="Calibri"/>
                <w:b/>
                <w:bCs/>
                <w:sz w:val="22"/>
                <w:szCs w:val="22"/>
                <w:lang w:val="bg-BG" w:eastAsia="bg-BG"/>
              </w:rPr>
              <w:t>1</w:t>
            </w:r>
            <w:r w:rsidRPr="00085726">
              <w:rPr>
                <w:rFonts w:ascii="Calibri" w:hAnsi="Calibri" w:cs="Calibri"/>
                <w:b/>
                <w:bCs/>
                <w:sz w:val="22"/>
                <w:szCs w:val="22"/>
                <w:lang w:val="bg-BG" w:eastAsia="bg-BG"/>
              </w:rPr>
              <w:t>.</w:t>
            </w:r>
            <w:r w:rsidR="00815D6C" w:rsidRPr="00085726">
              <w:rPr>
                <w:rFonts w:ascii="Calibri" w:hAnsi="Calibri" w:cs="Calibri"/>
                <w:b/>
                <w:bCs/>
                <w:sz w:val="22"/>
                <w:szCs w:val="22"/>
                <w:lang w:val="bg-BG" w:eastAsia="bg-BG"/>
              </w:rPr>
              <w:t>12</w:t>
            </w:r>
            <w:r w:rsidRPr="00085726">
              <w:rPr>
                <w:rFonts w:ascii="Calibri" w:hAnsi="Calibri" w:cs="Calibri"/>
                <w:b/>
                <w:bCs/>
                <w:sz w:val="22"/>
                <w:szCs w:val="22"/>
                <w:lang w:val="bg-BG" w:eastAsia="bg-BG"/>
              </w:rPr>
              <w:t>.202</w:t>
            </w:r>
            <w:r w:rsidR="00C94966" w:rsidRPr="00085726">
              <w:rPr>
                <w:rFonts w:ascii="Calibri" w:hAnsi="Calibri" w:cs="Calibri"/>
                <w:b/>
                <w:bCs/>
                <w:sz w:val="22"/>
                <w:szCs w:val="22"/>
                <w:lang w:val="bg-BG" w:eastAsia="bg-BG"/>
              </w:rPr>
              <w:t>4</w:t>
            </w:r>
            <w:r w:rsidRPr="00085726">
              <w:rPr>
                <w:rFonts w:ascii="Calibri" w:hAnsi="Calibri" w:cs="Calibri"/>
                <w:b/>
                <w:bCs/>
                <w:sz w:val="22"/>
                <w:szCs w:val="22"/>
                <w:lang w:val="bg-BG" w:eastAsia="bg-BG"/>
              </w:rPr>
              <w:t>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148A40" w14:textId="77777777" w:rsidR="00863DC1" w:rsidRPr="00085726" w:rsidRDefault="00863DC1" w:rsidP="00C94966">
            <w:pPr>
              <w:suppressAutoHyphens/>
              <w:jc w:val="right"/>
              <w:rPr>
                <w:rFonts w:ascii="Calibri" w:hAnsi="Calibri" w:cs="Calibri"/>
                <w:b/>
                <w:bCs/>
                <w:sz w:val="22"/>
                <w:szCs w:val="22"/>
                <w:lang w:val="bg-BG" w:eastAsia="bg-BG"/>
              </w:rPr>
            </w:pPr>
            <w:r w:rsidRPr="00085726">
              <w:rPr>
                <w:rFonts w:ascii="Calibri" w:hAnsi="Calibri" w:cs="Calibri"/>
                <w:b/>
                <w:bCs/>
                <w:sz w:val="22"/>
                <w:szCs w:val="22"/>
                <w:lang w:val="bg-BG" w:eastAsia="bg-BG"/>
              </w:rPr>
              <w:t>31.12.20</w:t>
            </w:r>
            <w:r w:rsidRPr="00085726">
              <w:rPr>
                <w:rFonts w:ascii="Calibri" w:hAnsi="Calibri" w:cs="Calibri"/>
                <w:b/>
                <w:bCs/>
                <w:sz w:val="22"/>
                <w:szCs w:val="22"/>
                <w:lang w:eastAsia="bg-BG"/>
              </w:rPr>
              <w:t>2</w:t>
            </w:r>
            <w:r w:rsidR="00C94966" w:rsidRPr="00085726">
              <w:rPr>
                <w:rFonts w:ascii="Calibri" w:hAnsi="Calibri" w:cs="Calibri"/>
                <w:b/>
                <w:bCs/>
                <w:sz w:val="22"/>
                <w:szCs w:val="22"/>
                <w:lang w:val="bg-BG" w:eastAsia="bg-BG"/>
              </w:rPr>
              <w:t>3</w:t>
            </w:r>
            <w:r w:rsidRPr="00085726">
              <w:rPr>
                <w:rFonts w:ascii="Calibri" w:hAnsi="Calibri" w:cs="Calibri"/>
                <w:b/>
                <w:bCs/>
                <w:sz w:val="22"/>
                <w:szCs w:val="22"/>
                <w:lang w:val="bg-BG" w:eastAsia="bg-BG"/>
              </w:rPr>
              <w:t>г.</w:t>
            </w:r>
          </w:p>
        </w:tc>
      </w:tr>
      <w:tr w:rsidR="00B835DA" w:rsidRPr="00085726" w14:paraId="104759EF" w14:textId="77777777" w:rsidTr="0067160A">
        <w:tc>
          <w:tcPr>
            <w:tcW w:w="5811" w:type="dxa"/>
            <w:tcBorders>
              <w:top w:val="single" w:sz="4" w:space="0" w:color="000000"/>
              <w:left w:val="single" w:sz="4" w:space="0" w:color="000000"/>
              <w:bottom w:val="single" w:sz="4" w:space="0" w:color="000000"/>
            </w:tcBorders>
            <w:shd w:val="clear" w:color="auto" w:fill="auto"/>
          </w:tcPr>
          <w:p w14:paraId="49C27431" w14:textId="77777777" w:rsidR="00B835DA" w:rsidRPr="00085726" w:rsidRDefault="00B835DA" w:rsidP="00B835DA">
            <w:pPr>
              <w:ind w:firstLine="34"/>
              <w:rPr>
                <w:rFonts w:ascii="Calibri" w:hAnsi="Calibri" w:cs="Calibri"/>
                <w:bCs/>
                <w:sz w:val="22"/>
                <w:szCs w:val="22"/>
                <w:lang w:val="ru-RU"/>
              </w:rPr>
            </w:pPr>
            <w:r w:rsidRPr="00085726">
              <w:rPr>
                <w:rFonts w:ascii="Calibri" w:hAnsi="Calibri" w:cs="Calibri"/>
                <w:bCs/>
                <w:sz w:val="22"/>
                <w:szCs w:val="22"/>
                <w:lang w:val="ru-RU"/>
              </w:rPr>
              <w:t>Сума на активите (хил. лв.)</w:t>
            </w:r>
          </w:p>
        </w:tc>
        <w:tc>
          <w:tcPr>
            <w:tcW w:w="1560" w:type="dxa"/>
            <w:tcBorders>
              <w:top w:val="single" w:sz="4" w:space="0" w:color="000000"/>
              <w:left w:val="single" w:sz="4" w:space="0" w:color="000000"/>
              <w:bottom w:val="single" w:sz="4" w:space="0" w:color="000000"/>
              <w:right w:val="single" w:sz="4" w:space="0" w:color="auto"/>
            </w:tcBorders>
            <w:shd w:val="clear" w:color="auto" w:fill="auto"/>
          </w:tcPr>
          <w:p w14:paraId="43F06693" w14:textId="6DF73DD6" w:rsidR="00B835DA" w:rsidRPr="00085726" w:rsidRDefault="009A0A01" w:rsidP="005D2CC9">
            <w:pPr>
              <w:suppressAutoHyphens/>
              <w:ind w:firstLine="176"/>
              <w:jc w:val="right"/>
              <w:rPr>
                <w:rFonts w:ascii="Calibri" w:hAnsi="Calibri" w:cs="Calibri"/>
                <w:bCs/>
                <w:sz w:val="22"/>
                <w:szCs w:val="22"/>
                <w:lang w:val="bg-BG"/>
              </w:rPr>
            </w:pPr>
            <w:r w:rsidRPr="00085726">
              <w:rPr>
                <w:rFonts w:ascii="Calibri" w:hAnsi="Calibri" w:cs="Calibri"/>
                <w:bCs/>
                <w:sz w:val="22"/>
                <w:szCs w:val="22"/>
                <w:lang w:val="bg-BG"/>
              </w:rPr>
              <w:t>12 627</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14:paraId="789BE905" w14:textId="77777777" w:rsidR="00B835DA" w:rsidRPr="00085726" w:rsidRDefault="00B835DA" w:rsidP="00B835DA">
            <w:pPr>
              <w:suppressAutoHyphens/>
              <w:ind w:firstLine="176"/>
              <w:jc w:val="right"/>
              <w:rPr>
                <w:rFonts w:ascii="Calibri" w:hAnsi="Calibri" w:cs="Calibri"/>
                <w:bCs/>
                <w:sz w:val="22"/>
                <w:szCs w:val="22"/>
                <w:lang w:val="bg-BG"/>
              </w:rPr>
            </w:pPr>
            <w:r w:rsidRPr="00085726">
              <w:rPr>
                <w:rFonts w:ascii="Calibri" w:hAnsi="Calibri" w:cs="Calibri"/>
                <w:bCs/>
                <w:sz w:val="22"/>
                <w:szCs w:val="22"/>
                <w:lang w:val="bg-BG"/>
              </w:rPr>
              <w:t>10</w:t>
            </w:r>
            <w:r w:rsidRPr="00085726">
              <w:rPr>
                <w:rFonts w:ascii="Calibri" w:hAnsi="Calibri" w:cs="Calibri"/>
                <w:bCs/>
                <w:sz w:val="22"/>
                <w:szCs w:val="22"/>
              </w:rPr>
              <w:t xml:space="preserve"> </w:t>
            </w:r>
            <w:r w:rsidRPr="00085726">
              <w:rPr>
                <w:rFonts w:ascii="Calibri" w:hAnsi="Calibri" w:cs="Calibri"/>
                <w:bCs/>
                <w:sz w:val="22"/>
                <w:szCs w:val="22"/>
                <w:lang w:val="bg-BG"/>
              </w:rPr>
              <w:t>337</w:t>
            </w:r>
          </w:p>
        </w:tc>
      </w:tr>
      <w:tr w:rsidR="00B835DA" w:rsidRPr="00085726" w14:paraId="6DB2985E" w14:textId="77777777" w:rsidTr="0067160A">
        <w:tc>
          <w:tcPr>
            <w:tcW w:w="5811" w:type="dxa"/>
            <w:tcBorders>
              <w:top w:val="single" w:sz="4" w:space="0" w:color="000000"/>
              <w:left w:val="single" w:sz="4" w:space="0" w:color="000000"/>
              <w:bottom w:val="single" w:sz="4" w:space="0" w:color="000000"/>
            </w:tcBorders>
            <w:shd w:val="clear" w:color="auto" w:fill="auto"/>
          </w:tcPr>
          <w:p w14:paraId="1C51D5B5" w14:textId="77777777" w:rsidR="00B835DA" w:rsidRPr="00085726" w:rsidRDefault="00B835DA" w:rsidP="00B835DA">
            <w:pPr>
              <w:ind w:firstLine="34"/>
              <w:rPr>
                <w:rFonts w:ascii="Calibri" w:hAnsi="Calibri" w:cs="Calibri"/>
                <w:bCs/>
                <w:sz w:val="22"/>
                <w:szCs w:val="22"/>
              </w:rPr>
            </w:pPr>
            <w:r w:rsidRPr="00085726">
              <w:rPr>
                <w:rFonts w:ascii="Calibri" w:hAnsi="Calibri" w:cs="Calibri"/>
                <w:bCs/>
                <w:sz w:val="22"/>
                <w:szCs w:val="22"/>
              </w:rPr>
              <w:t>Собствен капитал (хил. лв.)</w:t>
            </w:r>
          </w:p>
        </w:tc>
        <w:tc>
          <w:tcPr>
            <w:tcW w:w="1560" w:type="dxa"/>
            <w:tcBorders>
              <w:top w:val="single" w:sz="4" w:space="0" w:color="000000"/>
              <w:left w:val="single" w:sz="4" w:space="0" w:color="000000"/>
              <w:bottom w:val="single" w:sz="4" w:space="0" w:color="000000"/>
              <w:right w:val="single" w:sz="4" w:space="0" w:color="auto"/>
            </w:tcBorders>
            <w:shd w:val="clear" w:color="auto" w:fill="auto"/>
          </w:tcPr>
          <w:p w14:paraId="0A8036DB" w14:textId="486BA2F8" w:rsidR="00B835DA" w:rsidRPr="00085726" w:rsidRDefault="00B835DA" w:rsidP="009A0A01">
            <w:pPr>
              <w:suppressAutoHyphens/>
              <w:ind w:firstLine="317"/>
              <w:jc w:val="right"/>
              <w:rPr>
                <w:rFonts w:ascii="Calibri" w:hAnsi="Calibri" w:cs="Calibri"/>
                <w:bCs/>
                <w:sz w:val="22"/>
                <w:szCs w:val="22"/>
              </w:rPr>
            </w:pPr>
            <w:r w:rsidRPr="00085726">
              <w:rPr>
                <w:rFonts w:ascii="Calibri" w:hAnsi="Calibri" w:cs="Calibri"/>
                <w:bCs/>
                <w:sz w:val="22"/>
                <w:szCs w:val="22"/>
                <w:lang w:val="bg-BG"/>
              </w:rPr>
              <w:t xml:space="preserve">10 </w:t>
            </w:r>
            <w:r w:rsidR="009A0A01" w:rsidRPr="00085726">
              <w:rPr>
                <w:rFonts w:ascii="Calibri" w:hAnsi="Calibri" w:cs="Calibri"/>
                <w:bCs/>
                <w:sz w:val="22"/>
                <w:szCs w:val="22"/>
                <w:lang w:val="bg-BG"/>
              </w:rPr>
              <w:t>351</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14:paraId="73C52894" w14:textId="77777777" w:rsidR="00B835DA" w:rsidRPr="00085726" w:rsidRDefault="00B835DA" w:rsidP="00B835DA">
            <w:pPr>
              <w:suppressAutoHyphens/>
              <w:ind w:firstLine="317"/>
              <w:jc w:val="right"/>
              <w:rPr>
                <w:rFonts w:ascii="Calibri" w:hAnsi="Calibri" w:cs="Calibri"/>
                <w:bCs/>
                <w:sz w:val="22"/>
                <w:szCs w:val="22"/>
                <w:lang w:val="bg-BG"/>
              </w:rPr>
            </w:pPr>
            <w:r w:rsidRPr="00085726">
              <w:rPr>
                <w:rFonts w:ascii="Calibri" w:hAnsi="Calibri" w:cs="Calibri"/>
                <w:bCs/>
                <w:sz w:val="22"/>
                <w:szCs w:val="22"/>
                <w:lang w:val="bg-BG"/>
              </w:rPr>
              <w:t>10 135</w:t>
            </w:r>
          </w:p>
        </w:tc>
      </w:tr>
      <w:tr w:rsidR="00B835DA" w:rsidRPr="00085726" w14:paraId="458EA12D" w14:textId="77777777" w:rsidTr="0067160A">
        <w:tc>
          <w:tcPr>
            <w:tcW w:w="5811" w:type="dxa"/>
            <w:tcBorders>
              <w:top w:val="single" w:sz="4" w:space="0" w:color="000000"/>
              <w:left w:val="single" w:sz="4" w:space="0" w:color="000000"/>
              <w:bottom w:val="single" w:sz="4" w:space="0" w:color="000000"/>
            </w:tcBorders>
            <w:shd w:val="clear" w:color="auto" w:fill="auto"/>
          </w:tcPr>
          <w:p w14:paraId="778C4FD9" w14:textId="77777777" w:rsidR="00B835DA" w:rsidRPr="00085726" w:rsidRDefault="00B835DA" w:rsidP="00B835DA">
            <w:pPr>
              <w:suppressAutoHyphens/>
              <w:ind w:firstLine="34"/>
              <w:rPr>
                <w:rFonts w:ascii="Calibri" w:hAnsi="Calibri" w:cs="Calibri"/>
                <w:bCs/>
                <w:sz w:val="22"/>
                <w:szCs w:val="22"/>
              </w:rPr>
            </w:pPr>
            <w:r w:rsidRPr="00085726">
              <w:rPr>
                <w:rFonts w:ascii="Calibri" w:hAnsi="Calibri" w:cs="Calibri"/>
                <w:bCs/>
                <w:sz w:val="22"/>
                <w:szCs w:val="22"/>
              </w:rPr>
              <w:t>Брой акции</w:t>
            </w:r>
          </w:p>
        </w:tc>
        <w:tc>
          <w:tcPr>
            <w:tcW w:w="1560" w:type="dxa"/>
            <w:tcBorders>
              <w:top w:val="single" w:sz="4" w:space="0" w:color="000000"/>
              <w:left w:val="single" w:sz="4" w:space="0" w:color="000000"/>
              <w:bottom w:val="single" w:sz="4" w:space="0" w:color="000000"/>
              <w:right w:val="single" w:sz="4" w:space="0" w:color="auto"/>
            </w:tcBorders>
            <w:shd w:val="clear" w:color="auto" w:fill="auto"/>
          </w:tcPr>
          <w:p w14:paraId="5CE021DB" w14:textId="77777777" w:rsidR="00B835DA" w:rsidRPr="00085726" w:rsidRDefault="00B835DA" w:rsidP="00B835DA">
            <w:pPr>
              <w:suppressAutoHyphens/>
              <w:ind w:firstLine="34"/>
              <w:jc w:val="right"/>
              <w:rPr>
                <w:rFonts w:ascii="Calibri" w:hAnsi="Calibri" w:cs="Calibri"/>
                <w:bCs/>
                <w:sz w:val="22"/>
                <w:szCs w:val="22"/>
                <w:lang w:val="bg-BG"/>
              </w:rPr>
            </w:pPr>
            <w:r w:rsidRPr="00085726">
              <w:rPr>
                <w:rFonts w:ascii="Calibri" w:hAnsi="Calibri" w:cs="Calibri"/>
                <w:bCs/>
                <w:sz w:val="22"/>
                <w:szCs w:val="22"/>
                <w:lang w:val="bg-BG"/>
              </w:rPr>
              <w:t>8 050 613</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14:paraId="1D7FA94D" w14:textId="77777777" w:rsidR="00B835DA" w:rsidRPr="00085726" w:rsidRDefault="00B835DA" w:rsidP="00B835DA">
            <w:pPr>
              <w:suppressAutoHyphens/>
              <w:ind w:firstLine="34"/>
              <w:jc w:val="right"/>
              <w:rPr>
                <w:rFonts w:ascii="Calibri" w:hAnsi="Calibri" w:cs="Calibri"/>
                <w:bCs/>
                <w:sz w:val="22"/>
                <w:szCs w:val="22"/>
                <w:lang w:val="bg-BG"/>
              </w:rPr>
            </w:pPr>
            <w:r w:rsidRPr="00085726">
              <w:rPr>
                <w:rFonts w:ascii="Calibri" w:hAnsi="Calibri" w:cs="Calibri"/>
                <w:bCs/>
                <w:sz w:val="22"/>
                <w:szCs w:val="22"/>
                <w:lang w:val="bg-BG"/>
              </w:rPr>
              <w:t>8 050 613</w:t>
            </w:r>
          </w:p>
        </w:tc>
      </w:tr>
      <w:tr w:rsidR="00B835DA" w:rsidRPr="00085726" w14:paraId="2C54E650" w14:textId="77777777" w:rsidTr="0067160A">
        <w:tc>
          <w:tcPr>
            <w:tcW w:w="5811" w:type="dxa"/>
            <w:tcBorders>
              <w:top w:val="single" w:sz="4" w:space="0" w:color="000000"/>
              <w:left w:val="single" w:sz="4" w:space="0" w:color="000000"/>
              <w:bottom w:val="single" w:sz="4" w:space="0" w:color="000000"/>
            </w:tcBorders>
            <w:shd w:val="clear" w:color="auto" w:fill="auto"/>
          </w:tcPr>
          <w:p w14:paraId="0BCA09A7" w14:textId="77777777" w:rsidR="00B835DA" w:rsidRPr="00085726" w:rsidRDefault="00B835DA" w:rsidP="00B835DA">
            <w:pPr>
              <w:suppressAutoHyphens/>
              <w:ind w:firstLine="34"/>
              <w:rPr>
                <w:rFonts w:ascii="Calibri" w:hAnsi="Calibri" w:cs="Calibri"/>
                <w:bCs/>
                <w:sz w:val="22"/>
                <w:szCs w:val="22"/>
              </w:rPr>
            </w:pPr>
            <w:r w:rsidRPr="00085726">
              <w:rPr>
                <w:rFonts w:ascii="Calibri" w:hAnsi="Calibri" w:cs="Calibri"/>
                <w:bCs/>
                <w:sz w:val="22"/>
                <w:szCs w:val="22"/>
              </w:rPr>
              <w:t>Текущи активи (хил. лв.)</w:t>
            </w:r>
          </w:p>
        </w:tc>
        <w:tc>
          <w:tcPr>
            <w:tcW w:w="1560" w:type="dxa"/>
            <w:tcBorders>
              <w:top w:val="single" w:sz="4" w:space="0" w:color="000000"/>
              <w:left w:val="single" w:sz="4" w:space="0" w:color="000000"/>
              <w:bottom w:val="single" w:sz="4" w:space="0" w:color="000000"/>
              <w:right w:val="single" w:sz="4" w:space="0" w:color="auto"/>
            </w:tcBorders>
            <w:shd w:val="clear" w:color="auto" w:fill="auto"/>
          </w:tcPr>
          <w:p w14:paraId="60E0F806" w14:textId="76951D46" w:rsidR="00B835DA" w:rsidRPr="00085726" w:rsidRDefault="009A0A01" w:rsidP="005D53CD">
            <w:pPr>
              <w:suppressAutoHyphens/>
              <w:ind w:firstLine="317"/>
              <w:jc w:val="right"/>
              <w:rPr>
                <w:rFonts w:ascii="Calibri" w:hAnsi="Calibri" w:cs="Calibri"/>
                <w:bCs/>
                <w:sz w:val="22"/>
                <w:szCs w:val="22"/>
                <w:lang w:val="bg-BG"/>
              </w:rPr>
            </w:pPr>
            <w:r w:rsidRPr="00085726">
              <w:rPr>
                <w:rFonts w:ascii="Calibri" w:hAnsi="Calibri" w:cs="Calibri"/>
                <w:bCs/>
                <w:sz w:val="22"/>
                <w:szCs w:val="22"/>
                <w:lang w:val="bg-BG"/>
              </w:rPr>
              <w:t>313</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14:paraId="3197EC67" w14:textId="77777777" w:rsidR="00B835DA" w:rsidRPr="00085726" w:rsidRDefault="00B835DA" w:rsidP="00B835DA">
            <w:pPr>
              <w:suppressAutoHyphens/>
              <w:ind w:firstLine="317"/>
              <w:jc w:val="right"/>
              <w:rPr>
                <w:rFonts w:ascii="Calibri" w:hAnsi="Calibri" w:cs="Calibri"/>
                <w:bCs/>
                <w:sz w:val="22"/>
                <w:szCs w:val="22"/>
                <w:lang w:val="bg-BG"/>
              </w:rPr>
            </w:pPr>
            <w:r w:rsidRPr="00085726">
              <w:rPr>
                <w:rFonts w:ascii="Calibri" w:hAnsi="Calibri" w:cs="Calibri"/>
                <w:bCs/>
                <w:sz w:val="22"/>
                <w:szCs w:val="22"/>
                <w:lang w:val="bg-BG"/>
              </w:rPr>
              <w:t>2 546</w:t>
            </w:r>
          </w:p>
        </w:tc>
      </w:tr>
      <w:tr w:rsidR="00B835DA" w:rsidRPr="00085726" w14:paraId="4E9FB42F" w14:textId="77777777" w:rsidTr="0067160A">
        <w:trPr>
          <w:trHeight w:val="196"/>
        </w:trPr>
        <w:tc>
          <w:tcPr>
            <w:tcW w:w="5811" w:type="dxa"/>
            <w:tcBorders>
              <w:top w:val="single" w:sz="4" w:space="0" w:color="000000"/>
              <w:left w:val="single" w:sz="4" w:space="0" w:color="000000"/>
              <w:bottom w:val="single" w:sz="4" w:space="0" w:color="000000"/>
            </w:tcBorders>
            <w:shd w:val="clear" w:color="auto" w:fill="auto"/>
          </w:tcPr>
          <w:p w14:paraId="50145C0F" w14:textId="77777777" w:rsidR="00B835DA" w:rsidRPr="00085726" w:rsidRDefault="00B835DA" w:rsidP="00B835DA">
            <w:pPr>
              <w:ind w:firstLine="34"/>
              <w:rPr>
                <w:rFonts w:ascii="Calibri" w:hAnsi="Calibri" w:cs="Calibri"/>
                <w:bCs/>
                <w:sz w:val="22"/>
                <w:szCs w:val="22"/>
              </w:rPr>
            </w:pPr>
            <w:r w:rsidRPr="00085726">
              <w:rPr>
                <w:rFonts w:ascii="Calibri" w:hAnsi="Calibri" w:cs="Calibri"/>
                <w:bCs/>
                <w:sz w:val="22"/>
                <w:szCs w:val="22"/>
              </w:rPr>
              <w:t>Текущи пасиви (хил. лв.)</w:t>
            </w:r>
          </w:p>
        </w:tc>
        <w:tc>
          <w:tcPr>
            <w:tcW w:w="1560" w:type="dxa"/>
            <w:tcBorders>
              <w:top w:val="single" w:sz="4" w:space="0" w:color="000000"/>
              <w:left w:val="single" w:sz="4" w:space="0" w:color="000000"/>
              <w:bottom w:val="single" w:sz="4" w:space="0" w:color="000000"/>
              <w:right w:val="single" w:sz="4" w:space="0" w:color="auto"/>
            </w:tcBorders>
            <w:shd w:val="clear" w:color="auto" w:fill="auto"/>
          </w:tcPr>
          <w:p w14:paraId="381C92DA" w14:textId="764BAC90" w:rsidR="00B835DA" w:rsidRPr="00085726" w:rsidRDefault="009A0A01" w:rsidP="00591132">
            <w:pPr>
              <w:suppressAutoHyphens/>
              <w:ind w:firstLine="317"/>
              <w:jc w:val="right"/>
              <w:rPr>
                <w:rFonts w:ascii="Calibri" w:hAnsi="Calibri" w:cs="Calibri"/>
                <w:bCs/>
                <w:sz w:val="22"/>
                <w:szCs w:val="22"/>
              </w:rPr>
            </w:pPr>
            <w:r w:rsidRPr="00085726">
              <w:rPr>
                <w:rFonts w:ascii="Calibri" w:hAnsi="Calibri" w:cs="Calibri"/>
                <w:bCs/>
                <w:sz w:val="22"/>
                <w:szCs w:val="22"/>
                <w:lang w:val="bg-BG"/>
              </w:rPr>
              <w:t>276</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14:paraId="3B3A8226" w14:textId="77777777" w:rsidR="00B835DA" w:rsidRPr="00085726" w:rsidRDefault="00B835DA" w:rsidP="00B835DA">
            <w:pPr>
              <w:suppressAutoHyphens/>
              <w:ind w:firstLine="317"/>
              <w:jc w:val="right"/>
              <w:rPr>
                <w:rFonts w:ascii="Calibri" w:hAnsi="Calibri" w:cs="Calibri"/>
                <w:bCs/>
                <w:sz w:val="22"/>
                <w:szCs w:val="22"/>
                <w:lang w:val="bg-BG"/>
              </w:rPr>
            </w:pPr>
            <w:r w:rsidRPr="00085726">
              <w:rPr>
                <w:rFonts w:ascii="Calibri" w:hAnsi="Calibri" w:cs="Calibri"/>
                <w:bCs/>
                <w:sz w:val="22"/>
                <w:szCs w:val="22"/>
                <w:lang w:val="bg-BG"/>
              </w:rPr>
              <w:t>202</w:t>
            </w:r>
          </w:p>
        </w:tc>
      </w:tr>
    </w:tbl>
    <w:p w14:paraId="5FD05ABF" w14:textId="77777777" w:rsidR="00BE1232" w:rsidRPr="00085726" w:rsidRDefault="00BE1232" w:rsidP="00D43EFE">
      <w:pPr>
        <w:jc w:val="both"/>
        <w:rPr>
          <w:rFonts w:ascii="Calibri" w:hAnsi="Calibri" w:cs="Calibri"/>
          <w:bCs/>
          <w:sz w:val="22"/>
          <w:szCs w:val="22"/>
        </w:rPr>
      </w:pPr>
    </w:p>
    <w:p w14:paraId="57362BE6" w14:textId="3DB59470" w:rsidR="00D43EFE" w:rsidRPr="00085726" w:rsidRDefault="00D43EFE" w:rsidP="00D43EFE">
      <w:pPr>
        <w:jc w:val="both"/>
        <w:rPr>
          <w:rFonts w:ascii="Calibri" w:hAnsi="Calibri" w:cs="Calibri"/>
          <w:bCs/>
          <w:sz w:val="22"/>
          <w:szCs w:val="22"/>
          <w:lang w:val="bg-BG"/>
        </w:rPr>
      </w:pPr>
      <w:r w:rsidRPr="00085726">
        <w:rPr>
          <w:rFonts w:ascii="Calibri" w:hAnsi="Calibri" w:cs="Calibri"/>
          <w:bCs/>
          <w:sz w:val="22"/>
          <w:szCs w:val="22"/>
          <w:lang w:val="ru-RU"/>
        </w:rPr>
        <w:t>Общият размер на активите на дружеството към 3</w:t>
      </w:r>
      <w:r w:rsidR="00085726" w:rsidRPr="00085726">
        <w:rPr>
          <w:rFonts w:ascii="Calibri" w:hAnsi="Calibri" w:cs="Calibri"/>
          <w:bCs/>
          <w:sz w:val="22"/>
          <w:szCs w:val="22"/>
          <w:lang w:val="bg-BG"/>
        </w:rPr>
        <w:t>1</w:t>
      </w:r>
      <w:r w:rsidRPr="00085726">
        <w:rPr>
          <w:rFonts w:ascii="Calibri" w:hAnsi="Calibri" w:cs="Calibri"/>
          <w:bCs/>
          <w:sz w:val="22"/>
          <w:szCs w:val="22"/>
          <w:lang w:val="ru-RU"/>
        </w:rPr>
        <w:t>.</w:t>
      </w:r>
      <w:r w:rsidR="00085726" w:rsidRPr="00085726">
        <w:rPr>
          <w:rFonts w:ascii="Calibri" w:hAnsi="Calibri" w:cs="Calibri"/>
          <w:bCs/>
          <w:sz w:val="22"/>
          <w:szCs w:val="22"/>
          <w:lang w:val="ru-RU"/>
        </w:rPr>
        <w:t>12</w:t>
      </w:r>
      <w:r w:rsidRPr="00085726">
        <w:rPr>
          <w:rFonts w:ascii="Calibri" w:hAnsi="Calibri" w:cs="Calibri"/>
          <w:bCs/>
          <w:sz w:val="22"/>
          <w:szCs w:val="22"/>
          <w:lang w:val="ru-RU"/>
        </w:rPr>
        <w:t>.20</w:t>
      </w:r>
      <w:r w:rsidR="00E4184F" w:rsidRPr="00085726">
        <w:rPr>
          <w:rFonts w:ascii="Calibri" w:hAnsi="Calibri" w:cs="Calibri"/>
          <w:bCs/>
          <w:sz w:val="22"/>
          <w:szCs w:val="22"/>
          <w:lang w:val="bg-BG"/>
        </w:rPr>
        <w:t>2</w:t>
      </w:r>
      <w:r w:rsidR="007D03E8" w:rsidRPr="00085726">
        <w:rPr>
          <w:rFonts w:ascii="Calibri" w:hAnsi="Calibri" w:cs="Calibri"/>
          <w:bCs/>
          <w:sz w:val="22"/>
          <w:szCs w:val="22"/>
          <w:lang w:val="bg-BG"/>
        </w:rPr>
        <w:t>4</w:t>
      </w:r>
      <w:r w:rsidRPr="00085726">
        <w:rPr>
          <w:rFonts w:ascii="Calibri" w:hAnsi="Calibri" w:cs="Calibri"/>
          <w:bCs/>
          <w:sz w:val="22"/>
          <w:szCs w:val="22"/>
          <w:lang w:val="bg-BG"/>
        </w:rPr>
        <w:t xml:space="preserve"> </w:t>
      </w:r>
      <w:r w:rsidRPr="00085726">
        <w:rPr>
          <w:rFonts w:ascii="Calibri" w:hAnsi="Calibri" w:cs="Calibri"/>
          <w:bCs/>
          <w:sz w:val="22"/>
          <w:szCs w:val="22"/>
          <w:lang w:val="ru-RU"/>
        </w:rPr>
        <w:t xml:space="preserve">г. е </w:t>
      </w:r>
      <w:r w:rsidR="00AB63E2" w:rsidRPr="00085726">
        <w:rPr>
          <w:rFonts w:ascii="Calibri" w:hAnsi="Calibri" w:cs="Calibri"/>
          <w:bCs/>
          <w:sz w:val="22"/>
          <w:szCs w:val="22"/>
          <w:lang w:val="ru-RU"/>
        </w:rPr>
        <w:t>1</w:t>
      </w:r>
      <w:r w:rsidR="00085726" w:rsidRPr="00085726">
        <w:rPr>
          <w:rFonts w:ascii="Calibri" w:hAnsi="Calibri" w:cs="Calibri"/>
          <w:bCs/>
          <w:sz w:val="22"/>
          <w:szCs w:val="22"/>
          <w:lang w:val="ru-RU"/>
        </w:rPr>
        <w:t>2</w:t>
      </w:r>
      <w:r w:rsidR="00142E08" w:rsidRPr="00085726">
        <w:rPr>
          <w:rFonts w:ascii="Calibri" w:hAnsi="Calibri" w:cs="Calibri"/>
          <w:bCs/>
          <w:sz w:val="22"/>
          <w:szCs w:val="22"/>
          <w:lang w:val="ru-RU"/>
        </w:rPr>
        <w:t xml:space="preserve"> </w:t>
      </w:r>
      <w:r w:rsidR="00085726" w:rsidRPr="00085726">
        <w:rPr>
          <w:rFonts w:ascii="Calibri" w:hAnsi="Calibri" w:cs="Calibri"/>
          <w:bCs/>
          <w:sz w:val="22"/>
          <w:szCs w:val="22"/>
          <w:lang w:val="ru-RU"/>
        </w:rPr>
        <w:t>627</w:t>
      </w:r>
      <w:r w:rsidR="00F11972" w:rsidRPr="00085726">
        <w:rPr>
          <w:rFonts w:ascii="Calibri" w:hAnsi="Calibri" w:cs="Calibri"/>
          <w:bCs/>
          <w:sz w:val="22"/>
          <w:szCs w:val="22"/>
          <w:lang w:val="ru-RU"/>
        </w:rPr>
        <w:t xml:space="preserve"> </w:t>
      </w:r>
      <w:r w:rsidRPr="00085726">
        <w:rPr>
          <w:rFonts w:ascii="Calibri" w:hAnsi="Calibri" w:cs="Calibri"/>
          <w:bCs/>
          <w:sz w:val="22"/>
          <w:szCs w:val="22"/>
          <w:lang w:val="ru-RU"/>
        </w:rPr>
        <w:t>хил. лв.,</w:t>
      </w:r>
      <w:r w:rsidR="00BE1232" w:rsidRPr="00085726">
        <w:rPr>
          <w:rFonts w:ascii="Calibri" w:hAnsi="Calibri" w:cs="Calibri"/>
          <w:bCs/>
          <w:sz w:val="22"/>
          <w:szCs w:val="22"/>
          <w:lang w:val="ru-RU"/>
        </w:rPr>
        <w:t xml:space="preserve"> от които  </w:t>
      </w:r>
      <w:r w:rsidR="00085726" w:rsidRPr="00085726">
        <w:rPr>
          <w:rFonts w:ascii="Calibri" w:hAnsi="Calibri" w:cs="Calibri"/>
          <w:bCs/>
          <w:sz w:val="22"/>
          <w:szCs w:val="22"/>
          <w:lang w:val="bg-BG"/>
        </w:rPr>
        <w:t>12 314</w:t>
      </w:r>
      <w:r w:rsidR="00BE1232" w:rsidRPr="00085726">
        <w:rPr>
          <w:rFonts w:ascii="Calibri" w:hAnsi="Calibri" w:cs="Calibri"/>
          <w:bCs/>
          <w:sz w:val="22"/>
          <w:szCs w:val="22"/>
          <w:lang w:val="ru-RU"/>
        </w:rPr>
        <w:t xml:space="preserve"> хил. лв. е стойността на инвестиционните имоти</w:t>
      </w:r>
      <w:r w:rsidR="00BE1232" w:rsidRPr="00085726">
        <w:rPr>
          <w:rFonts w:ascii="Calibri" w:hAnsi="Calibri" w:cs="Calibri"/>
          <w:bCs/>
          <w:sz w:val="22"/>
          <w:szCs w:val="22"/>
          <w:lang w:val="bg-BG"/>
        </w:rPr>
        <w:t>, п</w:t>
      </w:r>
      <w:r w:rsidRPr="00085726">
        <w:rPr>
          <w:rFonts w:ascii="Calibri" w:hAnsi="Calibri" w:cs="Calibri"/>
          <w:bCs/>
          <w:sz w:val="22"/>
          <w:szCs w:val="22"/>
          <w:lang w:val="ru-RU"/>
        </w:rPr>
        <w:t xml:space="preserve">аричните средства са в размер на </w:t>
      </w:r>
      <w:r w:rsidR="00085726" w:rsidRPr="00085726">
        <w:rPr>
          <w:rFonts w:ascii="Calibri" w:hAnsi="Calibri" w:cs="Calibri"/>
          <w:bCs/>
          <w:sz w:val="22"/>
          <w:szCs w:val="22"/>
          <w:lang w:val="ru-RU"/>
        </w:rPr>
        <w:t>289</w:t>
      </w:r>
      <w:r w:rsidR="003726E4" w:rsidRPr="00085726">
        <w:rPr>
          <w:rFonts w:ascii="Calibri" w:hAnsi="Calibri" w:cs="Calibri"/>
          <w:bCs/>
          <w:sz w:val="22"/>
          <w:szCs w:val="22"/>
          <w:lang w:val="bg-BG"/>
        </w:rPr>
        <w:t xml:space="preserve"> </w:t>
      </w:r>
      <w:r w:rsidRPr="00085726">
        <w:rPr>
          <w:rFonts w:ascii="Calibri" w:hAnsi="Calibri" w:cs="Calibri"/>
          <w:bCs/>
          <w:sz w:val="22"/>
          <w:szCs w:val="22"/>
          <w:lang w:val="ru-RU"/>
        </w:rPr>
        <w:t xml:space="preserve"> хил. лв.</w:t>
      </w:r>
      <w:r w:rsidR="00BE1232" w:rsidRPr="00085726">
        <w:rPr>
          <w:rFonts w:ascii="Calibri" w:hAnsi="Calibri" w:cs="Calibri"/>
          <w:bCs/>
          <w:sz w:val="22"/>
          <w:szCs w:val="22"/>
          <w:lang w:val="bg-BG"/>
        </w:rPr>
        <w:t xml:space="preserve">, търговски и други вземанията – </w:t>
      </w:r>
      <w:r w:rsidR="00085726" w:rsidRPr="00085726">
        <w:rPr>
          <w:rFonts w:ascii="Calibri" w:hAnsi="Calibri" w:cs="Calibri"/>
          <w:bCs/>
          <w:sz w:val="22"/>
          <w:szCs w:val="22"/>
          <w:lang w:val="bg-BG"/>
        </w:rPr>
        <w:t>24</w:t>
      </w:r>
      <w:r w:rsidR="00BE1232" w:rsidRPr="00085726">
        <w:rPr>
          <w:rFonts w:ascii="Calibri" w:hAnsi="Calibri" w:cs="Calibri"/>
          <w:bCs/>
          <w:sz w:val="22"/>
          <w:szCs w:val="22"/>
          <w:lang w:val="bg-BG"/>
        </w:rPr>
        <w:t xml:space="preserve"> хил. лв.</w:t>
      </w:r>
      <w:r w:rsidR="00E4184F" w:rsidRPr="00085726">
        <w:rPr>
          <w:rFonts w:ascii="Calibri" w:hAnsi="Calibri" w:cs="Calibri"/>
          <w:bCs/>
          <w:sz w:val="22"/>
          <w:szCs w:val="22"/>
          <w:lang w:val="bg-BG"/>
        </w:rPr>
        <w:t xml:space="preserve"> </w:t>
      </w:r>
    </w:p>
    <w:p w14:paraId="543F0094" w14:textId="7DD10C85" w:rsidR="00D43EFE" w:rsidRPr="00085726" w:rsidRDefault="00D43EFE" w:rsidP="00D43EFE">
      <w:pPr>
        <w:jc w:val="both"/>
        <w:rPr>
          <w:rFonts w:ascii="Calibri" w:hAnsi="Calibri" w:cs="Calibri"/>
          <w:bCs/>
          <w:sz w:val="22"/>
          <w:szCs w:val="22"/>
          <w:lang w:val="ru-RU"/>
        </w:rPr>
      </w:pPr>
      <w:r w:rsidRPr="00085726">
        <w:rPr>
          <w:rFonts w:ascii="Calibri" w:hAnsi="Calibri" w:cs="Calibri"/>
          <w:bCs/>
          <w:sz w:val="22"/>
          <w:szCs w:val="22"/>
          <w:lang w:val="ru-RU"/>
        </w:rPr>
        <w:t>Собственият капитал на дружеството към</w:t>
      </w:r>
      <w:r w:rsidRPr="00085726">
        <w:rPr>
          <w:rFonts w:ascii="Calibri" w:hAnsi="Calibri" w:cs="Calibri"/>
          <w:bCs/>
          <w:sz w:val="22"/>
          <w:szCs w:val="22"/>
          <w:lang w:val="bg-BG"/>
        </w:rPr>
        <w:t xml:space="preserve"> </w:t>
      </w:r>
      <w:r w:rsidRPr="00085726">
        <w:rPr>
          <w:rFonts w:ascii="Calibri" w:hAnsi="Calibri" w:cs="Calibri"/>
          <w:bCs/>
          <w:sz w:val="22"/>
          <w:szCs w:val="22"/>
          <w:lang w:val="ru-RU"/>
        </w:rPr>
        <w:t>3</w:t>
      </w:r>
      <w:r w:rsidR="00085726" w:rsidRPr="00085726">
        <w:rPr>
          <w:rFonts w:ascii="Calibri" w:hAnsi="Calibri" w:cs="Calibri"/>
          <w:bCs/>
          <w:sz w:val="22"/>
          <w:szCs w:val="22"/>
          <w:lang w:val="bg-BG"/>
        </w:rPr>
        <w:t>1</w:t>
      </w:r>
      <w:r w:rsidRPr="00085726">
        <w:rPr>
          <w:rFonts w:ascii="Calibri" w:hAnsi="Calibri" w:cs="Calibri"/>
          <w:bCs/>
          <w:sz w:val="22"/>
          <w:szCs w:val="22"/>
          <w:lang w:val="ru-RU"/>
        </w:rPr>
        <w:t>.</w:t>
      </w:r>
      <w:r w:rsidR="00085726" w:rsidRPr="00085726">
        <w:rPr>
          <w:rFonts w:ascii="Calibri" w:hAnsi="Calibri" w:cs="Calibri"/>
          <w:bCs/>
          <w:sz w:val="22"/>
          <w:szCs w:val="22"/>
          <w:lang w:val="ru-RU"/>
        </w:rPr>
        <w:t>12</w:t>
      </w:r>
      <w:r w:rsidRPr="00085726">
        <w:rPr>
          <w:rFonts w:ascii="Calibri" w:hAnsi="Calibri" w:cs="Calibri"/>
          <w:bCs/>
          <w:sz w:val="22"/>
          <w:szCs w:val="22"/>
          <w:lang w:val="ru-RU"/>
        </w:rPr>
        <w:t>.20</w:t>
      </w:r>
      <w:r w:rsidR="00E4184F" w:rsidRPr="00085726">
        <w:rPr>
          <w:rFonts w:ascii="Calibri" w:hAnsi="Calibri" w:cs="Calibri"/>
          <w:bCs/>
          <w:sz w:val="22"/>
          <w:szCs w:val="22"/>
          <w:lang w:val="bg-BG"/>
        </w:rPr>
        <w:t>2</w:t>
      </w:r>
      <w:r w:rsidR="005C4C4C" w:rsidRPr="00085726">
        <w:rPr>
          <w:rFonts w:ascii="Calibri" w:hAnsi="Calibri" w:cs="Calibri"/>
          <w:bCs/>
          <w:sz w:val="22"/>
          <w:szCs w:val="22"/>
          <w:lang w:val="bg-BG"/>
        </w:rPr>
        <w:t>4</w:t>
      </w:r>
      <w:r w:rsidRPr="00085726">
        <w:rPr>
          <w:rFonts w:ascii="Calibri" w:hAnsi="Calibri" w:cs="Calibri"/>
          <w:bCs/>
          <w:sz w:val="22"/>
          <w:szCs w:val="22"/>
          <w:lang w:val="ru-RU"/>
        </w:rPr>
        <w:t xml:space="preserve"> г.  е в размер на </w:t>
      </w:r>
      <w:r w:rsidR="006E061C" w:rsidRPr="00085726">
        <w:rPr>
          <w:rFonts w:ascii="Calibri" w:hAnsi="Calibri" w:cs="Calibri"/>
          <w:bCs/>
          <w:sz w:val="22"/>
          <w:szCs w:val="22"/>
          <w:lang w:val="ru-RU"/>
        </w:rPr>
        <w:t xml:space="preserve">10 </w:t>
      </w:r>
      <w:r w:rsidR="00085726" w:rsidRPr="00085726">
        <w:rPr>
          <w:rFonts w:ascii="Calibri" w:hAnsi="Calibri" w:cs="Calibri"/>
          <w:bCs/>
          <w:sz w:val="22"/>
          <w:szCs w:val="22"/>
          <w:lang w:val="ru-RU"/>
        </w:rPr>
        <w:t>351</w:t>
      </w:r>
      <w:r w:rsidRPr="00085726">
        <w:rPr>
          <w:rFonts w:ascii="Calibri" w:hAnsi="Calibri" w:cs="Calibri"/>
          <w:bCs/>
          <w:sz w:val="22"/>
          <w:szCs w:val="22"/>
          <w:lang w:val="ru-RU"/>
        </w:rPr>
        <w:t xml:space="preserve"> хил. лв., от които основният капитал възлиза на </w:t>
      </w:r>
      <w:r w:rsidR="004D2EAC" w:rsidRPr="00085726">
        <w:rPr>
          <w:rFonts w:ascii="Calibri" w:hAnsi="Calibri" w:cs="Calibri"/>
          <w:bCs/>
          <w:sz w:val="22"/>
          <w:szCs w:val="22"/>
          <w:lang w:val="ru-RU"/>
        </w:rPr>
        <w:t>8</w:t>
      </w:r>
      <w:r w:rsidR="002D3A1F" w:rsidRPr="00085726">
        <w:rPr>
          <w:rFonts w:ascii="Calibri" w:hAnsi="Calibri" w:cs="Calibri"/>
          <w:bCs/>
          <w:sz w:val="22"/>
          <w:szCs w:val="22"/>
          <w:lang w:val="ru-RU"/>
        </w:rPr>
        <w:t xml:space="preserve"> 0</w:t>
      </w:r>
      <w:r w:rsidR="004D2EAC" w:rsidRPr="00085726">
        <w:rPr>
          <w:rFonts w:ascii="Calibri" w:hAnsi="Calibri" w:cs="Calibri"/>
          <w:bCs/>
          <w:sz w:val="22"/>
          <w:szCs w:val="22"/>
          <w:lang w:val="ru-RU"/>
        </w:rPr>
        <w:t>51</w:t>
      </w:r>
      <w:r w:rsidRPr="00085726">
        <w:rPr>
          <w:rFonts w:ascii="Calibri" w:hAnsi="Calibri" w:cs="Calibri"/>
          <w:bCs/>
          <w:sz w:val="22"/>
          <w:szCs w:val="22"/>
          <w:lang w:val="ru-RU"/>
        </w:rPr>
        <w:t xml:space="preserve"> хил. лв, финансовият резултат от текущия период е </w:t>
      </w:r>
      <w:r w:rsidR="008F033F" w:rsidRPr="00085726">
        <w:rPr>
          <w:rFonts w:ascii="Calibri" w:hAnsi="Calibri" w:cs="Calibri"/>
          <w:bCs/>
          <w:sz w:val="22"/>
          <w:szCs w:val="22"/>
          <w:lang w:val="ru-RU"/>
        </w:rPr>
        <w:t>печалба</w:t>
      </w:r>
      <w:r w:rsidR="001E4C09" w:rsidRPr="00085726">
        <w:rPr>
          <w:rFonts w:ascii="Calibri" w:hAnsi="Calibri" w:cs="Calibri"/>
          <w:bCs/>
          <w:sz w:val="22"/>
          <w:szCs w:val="22"/>
          <w:lang w:val="ru-RU"/>
        </w:rPr>
        <w:t xml:space="preserve"> </w:t>
      </w:r>
      <w:r w:rsidRPr="00085726">
        <w:rPr>
          <w:rFonts w:ascii="Calibri" w:hAnsi="Calibri" w:cs="Calibri"/>
          <w:bCs/>
          <w:sz w:val="22"/>
          <w:szCs w:val="22"/>
          <w:lang w:val="ru-RU"/>
        </w:rPr>
        <w:t xml:space="preserve">в размер на </w:t>
      </w:r>
      <w:r w:rsidR="00085726" w:rsidRPr="00085726">
        <w:rPr>
          <w:rFonts w:ascii="Calibri" w:hAnsi="Calibri" w:cs="Calibri"/>
          <w:bCs/>
          <w:sz w:val="22"/>
          <w:szCs w:val="22"/>
          <w:lang w:val="ru-RU"/>
        </w:rPr>
        <w:t>377</w:t>
      </w:r>
      <w:r w:rsidRPr="00085726">
        <w:rPr>
          <w:rFonts w:ascii="Calibri" w:hAnsi="Calibri" w:cs="Calibri"/>
          <w:bCs/>
          <w:sz w:val="22"/>
          <w:szCs w:val="22"/>
          <w:lang w:val="ru-RU"/>
        </w:rPr>
        <w:t xml:space="preserve"> хил. лв, </w:t>
      </w:r>
      <w:r w:rsidR="00142E08" w:rsidRPr="00085726">
        <w:rPr>
          <w:rFonts w:ascii="Calibri" w:hAnsi="Calibri" w:cs="Calibri"/>
          <w:bCs/>
          <w:sz w:val="22"/>
          <w:szCs w:val="22"/>
          <w:lang w:val="ru-RU"/>
        </w:rPr>
        <w:t xml:space="preserve">неразпределената печалба в размер на </w:t>
      </w:r>
      <w:r w:rsidR="00B74F8C" w:rsidRPr="00085726">
        <w:rPr>
          <w:rFonts w:ascii="Calibri" w:hAnsi="Calibri" w:cs="Calibri"/>
          <w:bCs/>
          <w:sz w:val="22"/>
          <w:szCs w:val="22"/>
          <w:lang w:val="ru-RU"/>
        </w:rPr>
        <w:t xml:space="preserve">1 </w:t>
      </w:r>
      <w:r w:rsidR="00885206" w:rsidRPr="00085726">
        <w:rPr>
          <w:rFonts w:ascii="Calibri" w:hAnsi="Calibri" w:cs="Calibri"/>
          <w:bCs/>
          <w:sz w:val="22"/>
          <w:szCs w:val="22"/>
          <w:lang w:val="ru-RU"/>
        </w:rPr>
        <w:t>118</w:t>
      </w:r>
      <w:r w:rsidR="00142E08" w:rsidRPr="00085726">
        <w:rPr>
          <w:rFonts w:ascii="Calibri" w:hAnsi="Calibri" w:cs="Calibri"/>
          <w:bCs/>
          <w:sz w:val="22"/>
          <w:szCs w:val="22"/>
          <w:lang w:val="ru-RU"/>
        </w:rPr>
        <w:t xml:space="preserve"> хил. лв.</w:t>
      </w:r>
    </w:p>
    <w:p w14:paraId="1006086F" w14:textId="77777777" w:rsidR="00FC4906" w:rsidRPr="00085726" w:rsidRDefault="00FC4906" w:rsidP="00D43EFE">
      <w:pPr>
        <w:jc w:val="both"/>
        <w:rPr>
          <w:rFonts w:ascii="Calibri" w:hAnsi="Calibri" w:cs="Calibri"/>
          <w:bCs/>
          <w:sz w:val="22"/>
          <w:szCs w:val="22"/>
          <w:lang w:val="ru-RU"/>
        </w:rPr>
      </w:pPr>
    </w:p>
    <w:p w14:paraId="527E358F" w14:textId="77777777" w:rsidR="00D43EFE" w:rsidRPr="00285774" w:rsidRDefault="00DA1397" w:rsidP="00D43EFE">
      <w:pPr>
        <w:suppressAutoHyphens/>
        <w:ind w:right="198"/>
        <w:rPr>
          <w:rFonts w:ascii="Calibri" w:hAnsi="Calibri" w:cs="Calibri"/>
          <w:b/>
          <w:bCs/>
          <w:sz w:val="22"/>
          <w:szCs w:val="22"/>
          <w:lang w:val="bg-BG" w:eastAsia="bg-BG"/>
        </w:rPr>
      </w:pPr>
      <w:r w:rsidRPr="00285774">
        <w:rPr>
          <w:rFonts w:ascii="Calibri" w:hAnsi="Calibri" w:cs="Calibri"/>
          <w:b/>
          <w:bCs/>
          <w:sz w:val="22"/>
          <w:szCs w:val="22"/>
          <w:lang w:val="bg-BG" w:eastAsia="bg-BG"/>
        </w:rPr>
        <w:t>5</w:t>
      </w:r>
      <w:r w:rsidR="00D43EFE" w:rsidRPr="00285774">
        <w:rPr>
          <w:rFonts w:ascii="Calibri" w:hAnsi="Calibri" w:cs="Calibri"/>
          <w:b/>
          <w:bCs/>
          <w:sz w:val="22"/>
          <w:szCs w:val="22"/>
          <w:lang w:val="bg-BG" w:eastAsia="bg-BG"/>
        </w:rPr>
        <w:t>. УПРАВЛЕНИЕ НА РИСКА</w:t>
      </w:r>
    </w:p>
    <w:p w14:paraId="4ED9815F" w14:textId="77777777" w:rsidR="00D43EFE" w:rsidRPr="00285774" w:rsidRDefault="00D43EFE" w:rsidP="00D43EFE">
      <w:pPr>
        <w:suppressAutoHyphens/>
        <w:ind w:left="120" w:right="198" w:firstLine="709"/>
        <w:jc w:val="both"/>
        <w:rPr>
          <w:rFonts w:ascii="Calibri" w:hAnsi="Calibri" w:cs="Calibri"/>
          <w:bCs/>
          <w:sz w:val="22"/>
          <w:szCs w:val="22"/>
          <w:lang w:val="ru-RU"/>
        </w:rPr>
      </w:pPr>
    </w:p>
    <w:p w14:paraId="0944EBDD" w14:textId="77777777" w:rsidR="00D43EFE" w:rsidRPr="00285774" w:rsidRDefault="00D43EFE" w:rsidP="00D43EFE">
      <w:pPr>
        <w:suppressAutoHyphens/>
        <w:ind w:left="120" w:right="198" w:firstLine="709"/>
        <w:jc w:val="both"/>
        <w:rPr>
          <w:rFonts w:ascii="Calibri" w:hAnsi="Calibri" w:cs="Calibri"/>
          <w:bCs/>
          <w:sz w:val="22"/>
          <w:szCs w:val="22"/>
          <w:lang w:val="ru-RU"/>
        </w:rPr>
      </w:pPr>
      <w:r w:rsidRPr="00285774">
        <w:rPr>
          <w:rFonts w:ascii="Calibri" w:hAnsi="Calibri" w:cs="Calibri"/>
          <w:bCs/>
          <w:sz w:val="22"/>
          <w:szCs w:val="22"/>
          <w:lang w:val="ru-RU"/>
        </w:rPr>
        <w:t xml:space="preserve">Управлението на риска е неделима част от управленската политика на ръководството. Рискът може да се дефинира като несигурността </w:t>
      </w:r>
      <w:r w:rsidRPr="00285774">
        <w:rPr>
          <w:rFonts w:ascii="Calibri" w:hAnsi="Calibri" w:cs="Calibri"/>
          <w:bCs/>
          <w:sz w:val="22"/>
          <w:szCs w:val="22"/>
          <w:lang w:val="bg-BG"/>
        </w:rPr>
        <w:t>на</w:t>
      </w:r>
      <w:r w:rsidRPr="00285774">
        <w:rPr>
          <w:rFonts w:ascii="Calibri" w:hAnsi="Calibri" w:cs="Calibri"/>
          <w:bCs/>
          <w:sz w:val="22"/>
          <w:szCs w:val="22"/>
          <w:lang w:val="ru-RU"/>
        </w:rPr>
        <w:t xml:space="preserve"> дадена прогноза да съвпадне с действителността под влиянието на различни фактори.</w:t>
      </w:r>
    </w:p>
    <w:p w14:paraId="3419224D" w14:textId="77777777" w:rsidR="00D43EFE" w:rsidRPr="00285774" w:rsidRDefault="00D43EFE" w:rsidP="00D43EFE">
      <w:pPr>
        <w:suppressAutoHyphens/>
        <w:ind w:left="120" w:right="198" w:firstLine="709"/>
        <w:jc w:val="both"/>
        <w:rPr>
          <w:rFonts w:ascii="Calibri" w:hAnsi="Calibri" w:cs="Calibri"/>
          <w:bCs/>
          <w:sz w:val="22"/>
          <w:szCs w:val="22"/>
          <w:lang w:val="ru-RU"/>
        </w:rPr>
      </w:pPr>
      <w:r w:rsidRPr="00285774">
        <w:rPr>
          <w:rFonts w:ascii="Calibri" w:hAnsi="Calibri" w:cs="Calibri"/>
          <w:bCs/>
          <w:sz w:val="22"/>
          <w:szCs w:val="22"/>
          <w:lang w:val="ru-RU"/>
        </w:rPr>
        <w:t>Рисковете, оказващи влияние са обособени в зависимост от пораждащите ги фактори и възможността рискът да бъде елиминиран, ограничаван или не.</w:t>
      </w:r>
    </w:p>
    <w:p w14:paraId="4345B379" w14:textId="77777777" w:rsidR="00D43EFE" w:rsidRPr="00285774" w:rsidRDefault="00D43EFE" w:rsidP="00D43EFE">
      <w:pPr>
        <w:suppressAutoHyphens/>
        <w:ind w:left="120" w:right="198" w:firstLine="709"/>
        <w:rPr>
          <w:rFonts w:ascii="Calibri" w:hAnsi="Calibri" w:cs="Calibri"/>
          <w:bCs/>
          <w:sz w:val="22"/>
          <w:szCs w:val="22"/>
          <w:lang w:val="bg-BG"/>
        </w:rPr>
      </w:pPr>
      <w:r w:rsidRPr="00285774">
        <w:rPr>
          <w:rFonts w:ascii="Calibri" w:hAnsi="Calibri" w:cs="Calibri"/>
          <w:bCs/>
          <w:sz w:val="22"/>
          <w:szCs w:val="22"/>
          <w:lang w:val="ru-RU"/>
        </w:rPr>
        <w:t>Описание на основните рискове и несигурности, пред които е изправено "Риъл Булленд" АД през следващия финансов период</w:t>
      </w:r>
      <w:r w:rsidRPr="00285774">
        <w:rPr>
          <w:rFonts w:ascii="Calibri" w:hAnsi="Calibri" w:cs="Calibri"/>
          <w:bCs/>
          <w:sz w:val="22"/>
          <w:szCs w:val="22"/>
          <w:lang w:val="bg-BG"/>
        </w:rPr>
        <w:t>:</w:t>
      </w:r>
    </w:p>
    <w:p w14:paraId="6402F814" w14:textId="77777777" w:rsidR="00D43EFE" w:rsidRPr="00285774" w:rsidRDefault="00D43EFE" w:rsidP="00D43EFE">
      <w:pPr>
        <w:suppressAutoHyphens/>
        <w:ind w:right="198"/>
        <w:rPr>
          <w:rFonts w:ascii="Calibri" w:hAnsi="Calibri" w:cs="Calibri"/>
          <w:b/>
          <w:bCs/>
          <w:sz w:val="22"/>
          <w:szCs w:val="22"/>
          <w:lang w:val="bg-BG" w:eastAsia="bg-BG"/>
        </w:rPr>
      </w:pPr>
    </w:p>
    <w:p w14:paraId="60F41046" w14:textId="77777777" w:rsidR="00D43EFE" w:rsidRPr="00285774" w:rsidRDefault="00DA1397" w:rsidP="00D43EFE">
      <w:pPr>
        <w:suppressAutoHyphens/>
        <w:ind w:right="198"/>
        <w:rPr>
          <w:rFonts w:ascii="Calibri" w:hAnsi="Calibri" w:cs="Calibri"/>
          <w:b/>
          <w:bCs/>
          <w:sz w:val="22"/>
          <w:szCs w:val="22"/>
          <w:lang w:val="bg-BG" w:eastAsia="bg-BG"/>
        </w:rPr>
      </w:pPr>
      <w:r w:rsidRPr="00285774">
        <w:rPr>
          <w:rFonts w:ascii="Calibri" w:hAnsi="Calibri" w:cs="Calibri"/>
          <w:b/>
          <w:bCs/>
          <w:sz w:val="22"/>
          <w:szCs w:val="22"/>
          <w:lang w:val="bg-BG" w:eastAsia="bg-BG"/>
        </w:rPr>
        <w:t>5</w:t>
      </w:r>
      <w:r w:rsidR="00D43EFE" w:rsidRPr="00285774">
        <w:rPr>
          <w:rFonts w:ascii="Calibri" w:hAnsi="Calibri" w:cs="Calibri"/>
          <w:b/>
          <w:bCs/>
          <w:sz w:val="22"/>
          <w:szCs w:val="22"/>
          <w:lang w:val="bg-BG" w:eastAsia="bg-BG"/>
        </w:rPr>
        <w:t>.1. СИСТЕМАТИЧНИ РИСКОВЕ</w:t>
      </w:r>
    </w:p>
    <w:p w14:paraId="0E2134AF" w14:textId="77777777" w:rsidR="00D43EFE" w:rsidRPr="00285774" w:rsidRDefault="00D43EFE" w:rsidP="00D43EFE">
      <w:pPr>
        <w:suppressAutoHyphens/>
        <w:ind w:right="198"/>
        <w:jc w:val="center"/>
        <w:rPr>
          <w:rFonts w:ascii="Calibri" w:hAnsi="Calibri" w:cs="Calibri"/>
          <w:b/>
          <w:bCs/>
          <w:i/>
          <w:sz w:val="22"/>
          <w:szCs w:val="22"/>
          <w:lang w:val="bg-BG"/>
        </w:rPr>
      </w:pPr>
    </w:p>
    <w:p w14:paraId="2AEEDC97" w14:textId="77777777" w:rsidR="00D43EFE" w:rsidRPr="00285774" w:rsidRDefault="00D43EFE" w:rsidP="00D43EFE">
      <w:pPr>
        <w:jc w:val="both"/>
        <w:rPr>
          <w:rFonts w:ascii="Calibri" w:hAnsi="Calibri" w:cs="Calibri"/>
          <w:b/>
          <w:sz w:val="22"/>
          <w:szCs w:val="22"/>
          <w:lang w:val="ru-RU"/>
        </w:rPr>
      </w:pPr>
      <w:r w:rsidRPr="00285774">
        <w:rPr>
          <w:rFonts w:ascii="Calibri" w:hAnsi="Calibri" w:cs="Calibri"/>
          <w:sz w:val="22"/>
          <w:szCs w:val="22"/>
          <w:lang w:val="ru-RU"/>
        </w:rPr>
        <w:t xml:space="preserve">Систематичните рискове са тези, които действат извън емитента и оказват ключово влияние върху дейността и състоянието му. Те са свързани със състоянието на макроикономическата среда, политическата стабилност и процеси, регионалното развитие и др. Основното ограничаване и влиянието на систематичните рискове е събирането и анализирането на </w:t>
      </w:r>
      <w:r w:rsidRPr="00285774">
        <w:rPr>
          <w:rFonts w:ascii="Calibri" w:hAnsi="Calibri" w:cs="Calibri"/>
          <w:sz w:val="22"/>
          <w:szCs w:val="22"/>
          <w:lang w:val="ru-RU"/>
        </w:rPr>
        <w:lastRenderedPageBreak/>
        <w:t xml:space="preserve">текущата информация, както и използването на прогнози от независими източници за състоянието на системата като цяло. </w:t>
      </w:r>
      <w:r w:rsidRPr="00D37BC0">
        <w:rPr>
          <w:rFonts w:ascii="Calibri" w:hAnsi="Calibri" w:cs="Calibri"/>
          <w:sz w:val="22"/>
          <w:szCs w:val="22"/>
          <w:lang w:val="ru-RU"/>
        </w:rPr>
        <w:t>Дружеството определя следните систематични рискове:</w:t>
      </w:r>
    </w:p>
    <w:p w14:paraId="28915D7B" w14:textId="77777777" w:rsidR="00D43EFE" w:rsidRPr="00285774" w:rsidRDefault="00D43EFE" w:rsidP="00D43EFE">
      <w:pPr>
        <w:numPr>
          <w:ilvl w:val="0"/>
          <w:numId w:val="3"/>
        </w:numPr>
        <w:rPr>
          <w:rFonts w:ascii="Calibri" w:hAnsi="Calibri" w:cs="Calibri"/>
          <w:sz w:val="22"/>
          <w:szCs w:val="22"/>
          <w:lang w:val="ru-RU"/>
        </w:rPr>
      </w:pPr>
      <w:r w:rsidRPr="00285774">
        <w:rPr>
          <w:rFonts w:ascii="Calibri" w:hAnsi="Calibri" w:cs="Calibri"/>
          <w:sz w:val="22"/>
          <w:szCs w:val="22"/>
          <w:lang w:val="ru-RU"/>
        </w:rPr>
        <w:t>политически риск;</w:t>
      </w:r>
    </w:p>
    <w:p w14:paraId="6BBBFC3E" w14:textId="77777777" w:rsidR="00D43EFE" w:rsidRPr="00285774" w:rsidRDefault="00D43EFE" w:rsidP="00D43EFE">
      <w:pPr>
        <w:numPr>
          <w:ilvl w:val="0"/>
          <w:numId w:val="3"/>
        </w:numPr>
        <w:rPr>
          <w:rFonts w:ascii="Calibri" w:hAnsi="Calibri" w:cs="Calibri"/>
          <w:sz w:val="22"/>
          <w:szCs w:val="22"/>
          <w:lang w:val="ru-RU"/>
        </w:rPr>
      </w:pPr>
      <w:r w:rsidRPr="00285774">
        <w:rPr>
          <w:rFonts w:ascii="Calibri" w:hAnsi="Calibri" w:cs="Calibri"/>
          <w:sz w:val="22"/>
          <w:szCs w:val="22"/>
          <w:lang w:val="ru-RU"/>
        </w:rPr>
        <w:t>инфлационен риск;</w:t>
      </w:r>
    </w:p>
    <w:p w14:paraId="25C8B815" w14:textId="77777777" w:rsidR="00D43EFE" w:rsidRPr="00285774" w:rsidRDefault="00D43EFE" w:rsidP="00D43EFE">
      <w:pPr>
        <w:numPr>
          <w:ilvl w:val="0"/>
          <w:numId w:val="3"/>
        </w:numPr>
        <w:rPr>
          <w:rFonts w:ascii="Calibri" w:hAnsi="Calibri" w:cs="Calibri"/>
          <w:sz w:val="22"/>
          <w:szCs w:val="22"/>
          <w:lang w:val="ru-RU"/>
        </w:rPr>
      </w:pPr>
      <w:r w:rsidRPr="00285774">
        <w:rPr>
          <w:rFonts w:ascii="Calibri" w:hAnsi="Calibri" w:cs="Calibri"/>
          <w:sz w:val="22"/>
          <w:szCs w:val="22"/>
          <w:lang w:val="ru-RU"/>
        </w:rPr>
        <w:t>риск, свързан с промени в данъчните закони.</w:t>
      </w:r>
    </w:p>
    <w:p w14:paraId="204AC44A" w14:textId="77777777" w:rsidR="00D43EFE" w:rsidRPr="00285774" w:rsidRDefault="00D43EFE" w:rsidP="00D43EFE">
      <w:pPr>
        <w:ind w:left="720"/>
        <w:rPr>
          <w:rFonts w:ascii="Calibri" w:hAnsi="Calibri" w:cs="Calibri"/>
          <w:sz w:val="22"/>
          <w:szCs w:val="22"/>
          <w:lang w:val="ru-RU"/>
        </w:rPr>
      </w:pPr>
    </w:p>
    <w:p w14:paraId="6F59095F" w14:textId="77777777" w:rsidR="00D43EFE" w:rsidRPr="00285774" w:rsidRDefault="00D43EFE" w:rsidP="00D43EFE">
      <w:pPr>
        <w:spacing w:after="200" w:line="276" w:lineRule="auto"/>
        <w:jc w:val="both"/>
        <w:rPr>
          <w:rFonts w:ascii="Calibri" w:hAnsi="Calibri" w:cs="Calibri"/>
          <w:bCs/>
          <w:sz w:val="22"/>
          <w:szCs w:val="22"/>
          <w:lang w:val="ru-RU"/>
        </w:rPr>
      </w:pPr>
      <w:r w:rsidRPr="00285774">
        <w:rPr>
          <w:rFonts w:ascii="Calibri" w:hAnsi="Calibri" w:cs="Calibri"/>
          <w:bCs/>
          <w:sz w:val="22"/>
          <w:szCs w:val="22"/>
          <w:lang w:val="ru-RU"/>
        </w:rPr>
        <w:t>Политическият риск отразява влиянието на политическите процеси в страната върху стопанския и инвстиционния процес и в частност върху възвращаемостта на инвестициите.</w:t>
      </w:r>
    </w:p>
    <w:p w14:paraId="45C96E15" w14:textId="77777777" w:rsidR="00D43EFE" w:rsidRPr="00285774" w:rsidRDefault="00D43EFE" w:rsidP="00D43EFE">
      <w:pPr>
        <w:spacing w:after="200" w:line="276" w:lineRule="auto"/>
        <w:jc w:val="both"/>
        <w:rPr>
          <w:rFonts w:ascii="Calibri" w:hAnsi="Calibri" w:cs="Calibri"/>
          <w:bCs/>
          <w:sz w:val="22"/>
          <w:szCs w:val="22"/>
          <w:lang w:val="ru-RU"/>
        </w:rPr>
      </w:pPr>
      <w:r w:rsidRPr="00285774">
        <w:rPr>
          <w:rFonts w:ascii="Calibri" w:hAnsi="Calibri" w:cs="Calibri"/>
          <w:bCs/>
          <w:sz w:val="22"/>
          <w:szCs w:val="22"/>
          <w:lang w:val="ru-RU"/>
        </w:rPr>
        <w:t xml:space="preserve">Макроикономическият риск се характеризира чрез основните макроикономически индикатори: брутен вътрешен продукт, валутни курсове, лихвени равнища, инфлация, бюджетен дефицит, безработица и др. </w:t>
      </w:r>
    </w:p>
    <w:p w14:paraId="5B90FD1C" w14:textId="77777777" w:rsidR="00D43EFE" w:rsidRPr="00285774" w:rsidRDefault="00D43EFE" w:rsidP="00D43EFE">
      <w:pPr>
        <w:jc w:val="both"/>
        <w:rPr>
          <w:rFonts w:ascii="Calibri" w:hAnsi="Calibri" w:cs="Calibri"/>
          <w:bCs/>
          <w:sz w:val="22"/>
          <w:szCs w:val="22"/>
          <w:lang w:val="ru-RU"/>
        </w:rPr>
      </w:pPr>
      <w:r w:rsidRPr="00285774">
        <w:rPr>
          <w:rFonts w:ascii="Calibri" w:hAnsi="Calibri" w:cs="Calibri"/>
          <w:bCs/>
          <w:sz w:val="22"/>
          <w:szCs w:val="22"/>
          <w:lang w:val="ru-RU"/>
        </w:rPr>
        <w:t xml:space="preserve">Лихвеният риск е свързан с възможни, евентуални, негативни промени в лихвените нива, установени от финансовите институции на Република България. </w:t>
      </w:r>
    </w:p>
    <w:p w14:paraId="644B0113" w14:textId="77777777" w:rsidR="007102A1" w:rsidRPr="00285774" w:rsidRDefault="007102A1" w:rsidP="00D43EFE">
      <w:pPr>
        <w:jc w:val="both"/>
        <w:rPr>
          <w:rFonts w:ascii="Calibri" w:hAnsi="Calibri" w:cs="Calibri"/>
          <w:bCs/>
          <w:sz w:val="22"/>
          <w:szCs w:val="22"/>
          <w:lang w:val="bg-BG"/>
        </w:rPr>
      </w:pPr>
    </w:p>
    <w:p w14:paraId="2C7510F1" w14:textId="77777777" w:rsidR="00D43EFE" w:rsidRPr="00285774" w:rsidRDefault="00DA1397" w:rsidP="00D43EFE">
      <w:pPr>
        <w:spacing w:after="200" w:line="276" w:lineRule="auto"/>
        <w:rPr>
          <w:rFonts w:ascii="Calibri" w:hAnsi="Calibri" w:cs="Calibri"/>
          <w:b/>
          <w:bCs/>
          <w:sz w:val="22"/>
          <w:szCs w:val="22"/>
          <w:lang w:val="ru-RU"/>
        </w:rPr>
      </w:pPr>
      <w:r w:rsidRPr="00285774">
        <w:rPr>
          <w:rFonts w:ascii="Calibri" w:hAnsi="Calibri" w:cs="Calibri"/>
          <w:b/>
          <w:bCs/>
          <w:sz w:val="22"/>
          <w:szCs w:val="22"/>
          <w:lang w:val="bg-BG"/>
        </w:rPr>
        <w:t>5</w:t>
      </w:r>
      <w:r w:rsidR="00D43EFE" w:rsidRPr="00285774">
        <w:rPr>
          <w:rFonts w:ascii="Calibri" w:hAnsi="Calibri" w:cs="Calibri"/>
          <w:b/>
          <w:bCs/>
          <w:sz w:val="22"/>
          <w:szCs w:val="22"/>
          <w:lang w:val="bg-BG"/>
        </w:rPr>
        <w:t>.</w:t>
      </w:r>
      <w:r w:rsidR="00D43EFE" w:rsidRPr="00285774">
        <w:rPr>
          <w:rFonts w:ascii="Calibri" w:hAnsi="Calibri" w:cs="Calibri"/>
          <w:b/>
          <w:bCs/>
          <w:sz w:val="22"/>
          <w:szCs w:val="22"/>
          <w:lang w:val="ru-RU"/>
        </w:rPr>
        <w:t>2. НЕСИСТЕМАТИЧНИ РИСКОВЕ</w:t>
      </w:r>
    </w:p>
    <w:p w14:paraId="2217BBA1" w14:textId="77777777" w:rsidR="00D43EFE" w:rsidRPr="00285774" w:rsidRDefault="00D43EFE" w:rsidP="00D43EFE">
      <w:pPr>
        <w:suppressAutoHyphens/>
        <w:ind w:left="284" w:right="340" w:firstLine="709"/>
        <w:jc w:val="both"/>
        <w:rPr>
          <w:rFonts w:ascii="Calibri" w:hAnsi="Calibri" w:cs="Calibri"/>
          <w:bCs/>
          <w:sz w:val="22"/>
          <w:szCs w:val="22"/>
          <w:lang w:val="bg-BG"/>
        </w:rPr>
      </w:pPr>
      <w:r w:rsidRPr="00285774">
        <w:rPr>
          <w:rFonts w:ascii="Calibri" w:hAnsi="Calibri" w:cs="Calibri"/>
          <w:bCs/>
          <w:sz w:val="22"/>
          <w:szCs w:val="22"/>
          <w:lang w:val="ru-RU"/>
        </w:rPr>
        <w:t xml:space="preserve">В хода на обичайната си стопанска дейност дружеството е изложено на различни финансови рискове, най-важните от които са: пазарен риск (включващ валутен риск, риск от промяна на справедливата стойност и ценови риск), кредитен риск, ликвиден риск и риск на лихвено-обвързани парични потоци. Текущо финансовите рискове се наблюдават, за да се определят адекватни цени на активите на дружеството, както и да се оценят адекватно пазарните обстоятелства на правените от него инвестиции и формите на поддържане на свободните ликвидни средства, без да се допуска неоправдана концентрация на даден риск. </w:t>
      </w:r>
    </w:p>
    <w:p w14:paraId="0385CD4F" w14:textId="77777777" w:rsidR="00D43EFE" w:rsidRPr="00285774" w:rsidRDefault="00D43EFE" w:rsidP="00D43EFE">
      <w:pPr>
        <w:suppressAutoHyphens/>
        <w:ind w:left="284" w:right="340" w:firstLine="709"/>
        <w:jc w:val="both"/>
        <w:rPr>
          <w:rFonts w:ascii="Calibri" w:hAnsi="Calibri" w:cs="Calibri"/>
          <w:bCs/>
          <w:sz w:val="22"/>
          <w:szCs w:val="22"/>
          <w:lang w:val="ru-RU"/>
        </w:rPr>
      </w:pPr>
    </w:p>
    <w:p w14:paraId="3F21FD8E" w14:textId="77777777" w:rsidR="00D43EFE" w:rsidRPr="00285774" w:rsidRDefault="00D43EFE" w:rsidP="00D43EFE">
      <w:pPr>
        <w:suppressAutoHyphens/>
        <w:ind w:right="118" w:firstLine="709"/>
        <w:jc w:val="both"/>
        <w:rPr>
          <w:rFonts w:ascii="Calibri" w:hAnsi="Calibri" w:cs="Calibri"/>
          <w:bCs/>
          <w:sz w:val="22"/>
          <w:szCs w:val="22"/>
          <w:lang w:val="ru-RU"/>
        </w:rPr>
      </w:pPr>
      <w:r w:rsidRPr="00285774">
        <w:rPr>
          <w:rFonts w:ascii="Calibri" w:hAnsi="Calibri" w:cs="Calibri"/>
          <w:bCs/>
          <w:sz w:val="22"/>
          <w:szCs w:val="22"/>
          <w:lang w:val="ru-RU"/>
        </w:rPr>
        <w:t xml:space="preserve">  Пазарен риск</w:t>
      </w:r>
    </w:p>
    <w:p w14:paraId="160910B9" w14:textId="77777777" w:rsidR="00D43EFE" w:rsidRPr="00285774" w:rsidRDefault="00D43EFE" w:rsidP="00D43EFE">
      <w:pPr>
        <w:suppressAutoHyphens/>
        <w:ind w:left="120" w:right="238" w:firstLine="709"/>
        <w:jc w:val="both"/>
        <w:rPr>
          <w:rFonts w:ascii="Calibri" w:hAnsi="Calibri" w:cs="Calibri"/>
          <w:bCs/>
          <w:sz w:val="22"/>
          <w:szCs w:val="22"/>
          <w:lang w:val="bg-BG"/>
        </w:rPr>
      </w:pPr>
      <w:r w:rsidRPr="00285774">
        <w:rPr>
          <w:rFonts w:ascii="Calibri" w:hAnsi="Calibri" w:cs="Calibri"/>
          <w:bCs/>
          <w:sz w:val="22"/>
          <w:szCs w:val="22"/>
          <w:lang w:val="ru-RU"/>
        </w:rPr>
        <w:t>Пазарният риск включва:</w:t>
      </w:r>
    </w:p>
    <w:p w14:paraId="74D33E67" w14:textId="77777777" w:rsidR="00D43EFE" w:rsidRPr="00285774" w:rsidRDefault="00D43EFE" w:rsidP="00D43EFE">
      <w:pPr>
        <w:suppressAutoHyphens/>
        <w:ind w:left="120" w:right="238" w:firstLine="709"/>
        <w:jc w:val="both"/>
        <w:rPr>
          <w:rFonts w:ascii="Calibri" w:hAnsi="Calibri" w:cs="Calibri"/>
          <w:bCs/>
          <w:sz w:val="22"/>
          <w:szCs w:val="22"/>
          <w:lang w:val="bg-BG"/>
        </w:rPr>
      </w:pPr>
    </w:p>
    <w:p w14:paraId="670DF445" w14:textId="77777777" w:rsidR="00D43EFE" w:rsidRPr="00285774" w:rsidRDefault="00D43EFE" w:rsidP="00D43EFE">
      <w:pPr>
        <w:numPr>
          <w:ilvl w:val="0"/>
          <w:numId w:val="2"/>
        </w:numPr>
        <w:suppressAutoHyphens/>
        <w:ind w:left="1276" w:right="238"/>
        <w:jc w:val="both"/>
        <w:rPr>
          <w:rFonts w:ascii="Calibri" w:hAnsi="Calibri" w:cs="Calibri"/>
          <w:bCs/>
          <w:sz w:val="22"/>
          <w:szCs w:val="22"/>
        </w:rPr>
      </w:pPr>
      <w:r w:rsidRPr="00285774">
        <w:rPr>
          <w:rFonts w:ascii="Calibri" w:hAnsi="Calibri" w:cs="Calibri"/>
          <w:bCs/>
          <w:sz w:val="22"/>
          <w:szCs w:val="22"/>
        </w:rPr>
        <w:t>Валутен риск</w:t>
      </w:r>
    </w:p>
    <w:p w14:paraId="1D60E8D7" w14:textId="77777777" w:rsidR="00D43EFE" w:rsidRPr="00285774" w:rsidRDefault="00D43EFE" w:rsidP="00D43EFE">
      <w:pPr>
        <w:suppressAutoHyphens/>
        <w:ind w:left="120" w:right="238"/>
        <w:jc w:val="both"/>
        <w:rPr>
          <w:rFonts w:ascii="Calibri" w:hAnsi="Calibri" w:cs="Calibri"/>
          <w:bCs/>
          <w:sz w:val="22"/>
          <w:szCs w:val="22"/>
          <w:lang w:val="ru-RU"/>
        </w:rPr>
      </w:pPr>
      <w:r w:rsidRPr="00285774">
        <w:rPr>
          <w:rFonts w:ascii="Calibri" w:hAnsi="Calibri" w:cs="Calibri"/>
          <w:bCs/>
          <w:sz w:val="22"/>
          <w:szCs w:val="22"/>
          <w:lang w:val="ru-RU"/>
        </w:rPr>
        <w:t>Валутният риск за дружеството е минимизиран, защото всички негови сделки са деноминирани в български лева.</w:t>
      </w:r>
    </w:p>
    <w:p w14:paraId="29D1378E" w14:textId="77777777" w:rsidR="002519DE" w:rsidRPr="00285774" w:rsidRDefault="002519DE" w:rsidP="00D43EFE">
      <w:pPr>
        <w:suppressAutoHyphens/>
        <w:ind w:left="120" w:right="238"/>
        <w:jc w:val="both"/>
        <w:rPr>
          <w:rFonts w:ascii="Calibri" w:hAnsi="Calibri" w:cs="Calibri"/>
          <w:bCs/>
          <w:sz w:val="22"/>
          <w:szCs w:val="22"/>
          <w:lang w:val="bg-BG"/>
        </w:rPr>
      </w:pPr>
    </w:p>
    <w:p w14:paraId="5A4D05F2" w14:textId="77777777" w:rsidR="00D43EFE" w:rsidRPr="00285774" w:rsidRDefault="00D43EFE" w:rsidP="00D43EFE">
      <w:pPr>
        <w:numPr>
          <w:ilvl w:val="0"/>
          <w:numId w:val="1"/>
        </w:numPr>
        <w:tabs>
          <w:tab w:val="clear" w:pos="66"/>
          <w:tab w:val="num" w:pos="0"/>
          <w:tab w:val="num" w:pos="839"/>
        </w:tabs>
        <w:suppressAutoHyphens/>
        <w:ind w:left="1276" w:right="238"/>
        <w:jc w:val="both"/>
        <w:rPr>
          <w:rFonts w:ascii="Calibri" w:hAnsi="Calibri" w:cs="Calibri"/>
          <w:bCs/>
          <w:sz w:val="22"/>
          <w:szCs w:val="22"/>
        </w:rPr>
      </w:pPr>
      <w:r w:rsidRPr="00285774">
        <w:rPr>
          <w:rFonts w:ascii="Calibri" w:hAnsi="Calibri" w:cs="Calibri"/>
          <w:bCs/>
          <w:sz w:val="22"/>
          <w:szCs w:val="22"/>
        </w:rPr>
        <w:t>Ценови риск</w:t>
      </w:r>
    </w:p>
    <w:p w14:paraId="57E9FA11" w14:textId="77777777" w:rsidR="00D43EFE" w:rsidRPr="00285774" w:rsidRDefault="00D43EFE" w:rsidP="00D43EFE">
      <w:pPr>
        <w:numPr>
          <w:ilvl w:val="0"/>
          <w:numId w:val="3"/>
        </w:numPr>
        <w:jc w:val="both"/>
        <w:rPr>
          <w:rFonts w:ascii="Calibri" w:hAnsi="Calibri" w:cs="Calibri"/>
          <w:sz w:val="22"/>
          <w:szCs w:val="22"/>
          <w:lang w:val="ru-RU"/>
        </w:rPr>
      </w:pPr>
      <w:r w:rsidRPr="00285774">
        <w:rPr>
          <w:rFonts w:ascii="Calibri" w:hAnsi="Calibri" w:cs="Calibri"/>
          <w:sz w:val="22"/>
          <w:szCs w:val="22"/>
          <w:lang w:val="ru-RU"/>
        </w:rPr>
        <w:t xml:space="preserve">Дружеството e изложено на риск от промени в пазарните цени на инвестиционни имоти и на цените на самите наеми. Дружеството периодично прави преглед на пазарните цени, по които предлага услугите си, спрямо общите ценови равнища в страната, за да може при необходимост да се извършат плавно и постепенно корекции на тези цени. При отдаването под аренда и наем на имотите се стреми да сключва, както краткосрочни договори за наеми на земеделските земи, така и дългосрочни договори за аренда. Клиентите се проучват внимателно от гледна точка на надеждност при събиране на вземанията. </w:t>
      </w:r>
    </w:p>
    <w:p w14:paraId="462B4042" w14:textId="77777777" w:rsidR="00D43EFE" w:rsidRPr="00285774" w:rsidRDefault="00D43EFE" w:rsidP="00D43EFE">
      <w:pPr>
        <w:numPr>
          <w:ilvl w:val="0"/>
          <w:numId w:val="3"/>
        </w:numPr>
        <w:jc w:val="both"/>
        <w:rPr>
          <w:rFonts w:ascii="Calibri" w:hAnsi="Calibri" w:cs="Calibri"/>
          <w:sz w:val="22"/>
          <w:szCs w:val="22"/>
          <w:lang w:val="ru-RU"/>
        </w:rPr>
      </w:pPr>
      <w:r w:rsidRPr="00285774">
        <w:rPr>
          <w:rFonts w:ascii="Calibri" w:hAnsi="Calibri" w:cs="Calibri"/>
          <w:sz w:val="22"/>
          <w:szCs w:val="22"/>
          <w:lang w:val="ru-RU"/>
        </w:rPr>
        <w:t>Рискове при инвестирането в недвижими имоти - неблагоприятни изменения на пазарните цени.</w:t>
      </w:r>
    </w:p>
    <w:p w14:paraId="044CF4E7" w14:textId="77777777" w:rsidR="00D43EFE" w:rsidRPr="00285774" w:rsidRDefault="00D43EFE" w:rsidP="00D43EFE">
      <w:pPr>
        <w:ind w:left="720"/>
        <w:jc w:val="both"/>
        <w:rPr>
          <w:rFonts w:ascii="Calibri" w:hAnsi="Calibri" w:cs="Calibri"/>
          <w:sz w:val="22"/>
          <w:szCs w:val="22"/>
          <w:lang w:val="ru-RU"/>
        </w:rPr>
      </w:pPr>
    </w:p>
    <w:p w14:paraId="175BFBFD" w14:textId="77777777" w:rsidR="00D43EFE" w:rsidRPr="00285774" w:rsidRDefault="00D43EFE" w:rsidP="00D43EFE">
      <w:pPr>
        <w:jc w:val="both"/>
        <w:rPr>
          <w:rFonts w:ascii="Calibri" w:hAnsi="Calibri" w:cs="Calibri"/>
          <w:sz w:val="22"/>
          <w:szCs w:val="22"/>
          <w:lang w:val="bg-BG"/>
        </w:rPr>
      </w:pPr>
      <w:r w:rsidRPr="00285774">
        <w:rPr>
          <w:rFonts w:ascii="Calibri" w:hAnsi="Calibri" w:cs="Calibri"/>
          <w:sz w:val="22"/>
          <w:szCs w:val="22"/>
          <w:lang w:val="ru-RU"/>
        </w:rPr>
        <w:t>Намаление на цените на земеделските земи или на придобитите недвижими имоти би се отразило отрицателно върху нетната стойност на активите на дружеството. В такъв случай е възможно, ако акциите на дружеството се търгуват близо до нетната стойност на една акция, цената на акциите да спадне и инвеститорите да претърпят капиталова загуба</w:t>
      </w:r>
    </w:p>
    <w:p w14:paraId="3EDEE9FC" w14:textId="77777777" w:rsidR="00D43EFE" w:rsidRPr="00285774" w:rsidRDefault="00D43EFE" w:rsidP="00D43EFE">
      <w:pPr>
        <w:numPr>
          <w:ilvl w:val="0"/>
          <w:numId w:val="1"/>
        </w:numPr>
        <w:tabs>
          <w:tab w:val="clear" w:pos="66"/>
          <w:tab w:val="num" w:pos="0"/>
          <w:tab w:val="num" w:pos="839"/>
        </w:tabs>
        <w:suppressAutoHyphens/>
        <w:ind w:left="1276" w:right="238"/>
        <w:jc w:val="both"/>
        <w:rPr>
          <w:rFonts w:ascii="Calibri" w:hAnsi="Calibri" w:cs="Calibri"/>
          <w:bCs/>
          <w:sz w:val="22"/>
          <w:szCs w:val="22"/>
        </w:rPr>
      </w:pPr>
      <w:r w:rsidRPr="00285774">
        <w:rPr>
          <w:rFonts w:ascii="Calibri" w:hAnsi="Calibri" w:cs="Calibri"/>
          <w:bCs/>
          <w:sz w:val="22"/>
          <w:szCs w:val="22"/>
        </w:rPr>
        <w:t>Кредитен риск</w:t>
      </w:r>
    </w:p>
    <w:p w14:paraId="08C3308F" w14:textId="77777777" w:rsidR="00D43EFE" w:rsidRPr="00285774" w:rsidRDefault="00D43EFE" w:rsidP="00D43EFE">
      <w:pPr>
        <w:tabs>
          <w:tab w:val="num" w:pos="0"/>
        </w:tabs>
        <w:suppressAutoHyphens/>
        <w:ind w:left="120" w:right="340" w:firstLine="709"/>
        <w:jc w:val="both"/>
        <w:rPr>
          <w:rFonts w:ascii="Calibri" w:hAnsi="Calibri" w:cs="Calibri"/>
          <w:sz w:val="22"/>
          <w:szCs w:val="22"/>
          <w:lang w:val="ru-RU"/>
        </w:rPr>
      </w:pPr>
      <w:r w:rsidRPr="00285774">
        <w:rPr>
          <w:rFonts w:ascii="Calibri" w:hAnsi="Calibri" w:cs="Calibri"/>
          <w:sz w:val="22"/>
          <w:szCs w:val="22"/>
          <w:lang w:val="ru-RU"/>
        </w:rPr>
        <w:lastRenderedPageBreak/>
        <w:t>При осъществяване на своята дейност дружеството е изложено на кредитен риск, който е свързан с риска някой от контрагентите му да не бъде в състояние да изпълни изцяло и в обичайно предвидените срокове задълженията си към него.</w:t>
      </w:r>
    </w:p>
    <w:p w14:paraId="432A806B" w14:textId="77777777" w:rsidR="00D43EFE" w:rsidRPr="00285774" w:rsidRDefault="00D43EFE" w:rsidP="00D43EFE">
      <w:pPr>
        <w:tabs>
          <w:tab w:val="num" w:pos="0"/>
        </w:tabs>
        <w:suppressAutoHyphens/>
        <w:ind w:left="120" w:right="340" w:firstLine="709"/>
        <w:jc w:val="both"/>
        <w:rPr>
          <w:rFonts w:ascii="Calibri" w:hAnsi="Calibri" w:cs="Calibri"/>
          <w:sz w:val="22"/>
          <w:szCs w:val="22"/>
          <w:lang w:val="ru-RU"/>
        </w:rPr>
      </w:pPr>
      <w:r w:rsidRPr="00285774">
        <w:rPr>
          <w:rFonts w:ascii="Calibri" w:hAnsi="Calibri" w:cs="Calibri"/>
          <w:sz w:val="22"/>
          <w:szCs w:val="22"/>
          <w:lang w:val="ru-RU"/>
        </w:rPr>
        <w:t>Финансовите активи на дружеството са концентрирани в две групи: парични средства (депозити) и вземания от клиенти.</w:t>
      </w:r>
    </w:p>
    <w:p w14:paraId="508D51A0" w14:textId="77777777" w:rsidR="00D43EFE" w:rsidRPr="00285774" w:rsidRDefault="00D43EFE" w:rsidP="00D43EFE">
      <w:pPr>
        <w:tabs>
          <w:tab w:val="num" w:pos="0"/>
        </w:tabs>
        <w:suppressAutoHyphens/>
        <w:ind w:left="120" w:right="340" w:firstLine="709"/>
        <w:jc w:val="both"/>
        <w:rPr>
          <w:rFonts w:ascii="Calibri" w:hAnsi="Calibri" w:cs="Calibri"/>
          <w:sz w:val="22"/>
          <w:szCs w:val="22"/>
          <w:lang w:val="ru-RU"/>
        </w:rPr>
      </w:pPr>
      <w:r w:rsidRPr="00285774">
        <w:rPr>
          <w:rFonts w:ascii="Calibri" w:hAnsi="Calibri" w:cs="Calibri"/>
          <w:sz w:val="22"/>
          <w:szCs w:val="22"/>
          <w:lang w:val="ru-RU"/>
        </w:rPr>
        <w:t>Паричните средства на дружеството се предоставени  в банка, с висока репутация и стабилна ликвидност, което значително ограничава риска.</w:t>
      </w:r>
    </w:p>
    <w:p w14:paraId="58814F46" w14:textId="77777777" w:rsidR="00D43EFE" w:rsidRPr="00285774" w:rsidRDefault="00D43EFE" w:rsidP="00D43EFE">
      <w:pPr>
        <w:tabs>
          <w:tab w:val="num" w:pos="0"/>
        </w:tabs>
        <w:suppressAutoHyphens/>
        <w:ind w:left="120" w:right="340" w:firstLine="709"/>
        <w:jc w:val="both"/>
        <w:rPr>
          <w:rFonts w:ascii="Calibri" w:hAnsi="Calibri" w:cs="Calibri"/>
          <w:sz w:val="22"/>
          <w:szCs w:val="22"/>
          <w:lang w:val="ru-RU"/>
        </w:rPr>
      </w:pPr>
      <w:r w:rsidRPr="00285774">
        <w:rPr>
          <w:rFonts w:ascii="Calibri" w:hAnsi="Calibri" w:cs="Calibri"/>
          <w:sz w:val="22"/>
          <w:szCs w:val="22"/>
          <w:lang w:val="ru-RU"/>
        </w:rPr>
        <w:t>По отношение на клиентите, политиката на дружеството е да извършва продажбите си при условията на строго лимитирани срокове на плащане. Събираемостта и концентрацията на вземанията се контролират текущо, съгласно установената политика на дружеството и при индикатори за проблем - се прави контакт със съответния клиент за определяне на мерки за лимитиране на риска от загуби.</w:t>
      </w:r>
    </w:p>
    <w:p w14:paraId="73CB1CB3" w14:textId="77777777" w:rsidR="00D43EFE" w:rsidRPr="00285774" w:rsidRDefault="00D43EFE" w:rsidP="00D43EFE">
      <w:pPr>
        <w:suppressAutoHyphens/>
        <w:ind w:left="1276" w:right="340"/>
        <w:jc w:val="both"/>
        <w:rPr>
          <w:rFonts w:ascii="Calibri" w:hAnsi="Calibri" w:cs="Calibri"/>
          <w:sz w:val="22"/>
          <w:szCs w:val="22"/>
          <w:lang w:val="ru-RU"/>
        </w:rPr>
      </w:pPr>
    </w:p>
    <w:p w14:paraId="5218EAEC" w14:textId="77777777" w:rsidR="00D43EFE" w:rsidRPr="00285774" w:rsidRDefault="00D43EFE" w:rsidP="00D43EFE">
      <w:pPr>
        <w:numPr>
          <w:ilvl w:val="0"/>
          <w:numId w:val="1"/>
        </w:numPr>
        <w:tabs>
          <w:tab w:val="clear" w:pos="66"/>
          <w:tab w:val="num" w:pos="0"/>
          <w:tab w:val="num" w:pos="839"/>
        </w:tabs>
        <w:suppressAutoHyphens/>
        <w:ind w:left="1276" w:right="238"/>
        <w:jc w:val="both"/>
        <w:rPr>
          <w:rFonts w:ascii="Calibri" w:hAnsi="Calibri" w:cs="Calibri"/>
          <w:bCs/>
          <w:sz w:val="22"/>
          <w:szCs w:val="22"/>
          <w:lang w:val="bg-BG"/>
        </w:rPr>
      </w:pPr>
      <w:r w:rsidRPr="00285774">
        <w:rPr>
          <w:rFonts w:ascii="Calibri" w:hAnsi="Calibri" w:cs="Calibri"/>
          <w:bCs/>
          <w:sz w:val="22"/>
          <w:szCs w:val="22"/>
        </w:rPr>
        <w:t>Ликвиден риск</w:t>
      </w:r>
    </w:p>
    <w:p w14:paraId="20F94F28" w14:textId="77777777" w:rsidR="00D43EFE" w:rsidRPr="00285774" w:rsidRDefault="00D43EFE" w:rsidP="00D43EFE">
      <w:pPr>
        <w:ind w:firstLine="708"/>
        <w:jc w:val="both"/>
        <w:rPr>
          <w:rFonts w:ascii="Calibri" w:eastAsia="Calibri" w:hAnsi="Calibri" w:cs="Calibri"/>
          <w:sz w:val="22"/>
          <w:szCs w:val="22"/>
          <w:lang w:val="ru-RU"/>
        </w:rPr>
      </w:pPr>
      <w:r w:rsidRPr="00285774">
        <w:rPr>
          <w:rFonts w:ascii="Calibri" w:eastAsia="Calibri" w:hAnsi="Calibri" w:cs="Calibri"/>
          <w:sz w:val="22"/>
          <w:szCs w:val="22"/>
          <w:lang w:val="ru-RU"/>
        </w:rPr>
        <w:t>Ликвидният риск се изразява в негативната ситуация дружеството да не бъде в състояние да посрещне безусловно всички свои задължения съгласно техния падеж. То провежда консервативна политика по управление на ликвидността, чрез която постоянно поддържа оптимален ликвиден запас парични средства, добра способност на финансиране на стопанската си дейност. Дружеството управлява ликвидността на активите и пасивите си чрез текущ анализ и наблюдение на структурата и динамиката на измененията им, и чрез прогнозиране на бъдещите входящи и изходящи парични потоци и факторите за негативни ефекти върху тях.</w:t>
      </w:r>
    </w:p>
    <w:p w14:paraId="175E68D5" w14:textId="77777777" w:rsidR="00D43EFE" w:rsidRPr="00285774" w:rsidRDefault="00D43EFE" w:rsidP="00D43EFE">
      <w:pPr>
        <w:tabs>
          <w:tab w:val="left" w:pos="1134"/>
        </w:tabs>
        <w:overflowPunct w:val="0"/>
        <w:autoSpaceDE w:val="0"/>
        <w:autoSpaceDN w:val="0"/>
        <w:adjustRightInd w:val="0"/>
        <w:spacing w:line="220" w:lineRule="exact"/>
        <w:ind w:hanging="1"/>
        <w:jc w:val="both"/>
        <w:rPr>
          <w:rFonts w:ascii="Calibri" w:hAnsi="Calibri" w:cs="Calibri"/>
          <w:i/>
          <w:sz w:val="22"/>
          <w:szCs w:val="22"/>
          <w:lang w:val="bg-BG"/>
        </w:rPr>
      </w:pPr>
    </w:p>
    <w:p w14:paraId="1BE868CE" w14:textId="6B9B057B" w:rsidR="00D43EFE" w:rsidRDefault="00D43EFE" w:rsidP="00D43EFE">
      <w:pPr>
        <w:tabs>
          <w:tab w:val="left" w:pos="1134"/>
        </w:tabs>
        <w:overflowPunct w:val="0"/>
        <w:autoSpaceDE w:val="0"/>
        <w:autoSpaceDN w:val="0"/>
        <w:adjustRightInd w:val="0"/>
        <w:ind w:hanging="1"/>
        <w:jc w:val="both"/>
        <w:rPr>
          <w:rFonts w:ascii="Calibri" w:hAnsi="Calibri" w:cs="Calibri"/>
          <w:sz w:val="22"/>
          <w:szCs w:val="22"/>
          <w:lang w:val="bg-BG"/>
        </w:rPr>
      </w:pPr>
      <w:r w:rsidRPr="00285774">
        <w:rPr>
          <w:rFonts w:ascii="Calibri" w:hAnsi="Calibri" w:cs="Calibri"/>
          <w:sz w:val="22"/>
          <w:szCs w:val="22"/>
          <w:lang w:val="bg-BG"/>
        </w:rPr>
        <w:t>В таблицата по-долу е представен анализ на активите и пасивите на „Риъл Булленд“ АД по матуритетни периоди, на база на остатъчния срок от датата на баланса до датата на реализиране на актива или пасива:</w:t>
      </w:r>
    </w:p>
    <w:p w14:paraId="352E242A" w14:textId="0DFD6B40" w:rsidR="00AC1EE3" w:rsidRDefault="00AC1EE3" w:rsidP="00D43EFE">
      <w:pPr>
        <w:tabs>
          <w:tab w:val="left" w:pos="1134"/>
        </w:tabs>
        <w:overflowPunct w:val="0"/>
        <w:autoSpaceDE w:val="0"/>
        <w:autoSpaceDN w:val="0"/>
        <w:adjustRightInd w:val="0"/>
        <w:ind w:hanging="1"/>
        <w:jc w:val="both"/>
        <w:rPr>
          <w:rFonts w:ascii="Calibri" w:hAnsi="Calibri" w:cs="Calibri"/>
          <w:sz w:val="22"/>
          <w:szCs w:val="22"/>
          <w:lang w:val="bg-BG"/>
        </w:rPr>
      </w:pPr>
    </w:p>
    <w:p w14:paraId="4E083497" w14:textId="77777777" w:rsidR="00292896" w:rsidRPr="006B6A4F" w:rsidRDefault="00292896" w:rsidP="00D43EFE">
      <w:pPr>
        <w:tabs>
          <w:tab w:val="left" w:pos="1134"/>
        </w:tabs>
        <w:overflowPunct w:val="0"/>
        <w:autoSpaceDE w:val="0"/>
        <w:autoSpaceDN w:val="0"/>
        <w:adjustRightInd w:val="0"/>
        <w:ind w:hanging="1"/>
        <w:jc w:val="both"/>
        <w:rPr>
          <w:rFonts w:ascii="Calibri" w:hAnsi="Calibri" w:cs="Calibri"/>
          <w:sz w:val="22"/>
          <w:szCs w:val="22"/>
          <w:lang w:val="bg-BG"/>
        </w:rPr>
      </w:pPr>
    </w:p>
    <w:tbl>
      <w:tblPr>
        <w:tblW w:w="9951" w:type="dxa"/>
        <w:tblCellMar>
          <w:left w:w="70" w:type="dxa"/>
          <w:right w:w="70" w:type="dxa"/>
        </w:tblCellMar>
        <w:tblLook w:val="04A0" w:firstRow="1" w:lastRow="0" w:firstColumn="1" w:lastColumn="0" w:noHBand="0" w:noVBand="1"/>
      </w:tblPr>
      <w:tblGrid>
        <w:gridCol w:w="3027"/>
        <w:gridCol w:w="745"/>
        <w:gridCol w:w="959"/>
        <w:gridCol w:w="144"/>
        <w:gridCol w:w="840"/>
        <w:gridCol w:w="263"/>
        <w:gridCol w:w="722"/>
        <w:gridCol w:w="360"/>
        <w:gridCol w:w="624"/>
        <w:gridCol w:w="458"/>
        <w:gridCol w:w="667"/>
        <w:gridCol w:w="227"/>
        <w:gridCol w:w="915"/>
      </w:tblGrid>
      <w:tr w:rsidR="006B6A4F" w:rsidRPr="006B6A4F" w14:paraId="42A65A0C" w14:textId="77777777" w:rsidTr="00FB5AAF">
        <w:trPr>
          <w:trHeight w:val="215"/>
        </w:trPr>
        <w:tc>
          <w:tcPr>
            <w:tcW w:w="3027" w:type="dxa"/>
            <w:tcBorders>
              <w:top w:val="nil"/>
              <w:left w:val="nil"/>
              <w:bottom w:val="nil"/>
              <w:right w:val="nil"/>
            </w:tcBorders>
            <w:shd w:val="clear" w:color="auto" w:fill="auto"/>
            <w:noWrap/>
            <w:vAlign w:val="center"/>
            <w:hideMark/>
          </w:tcPr>
          <w:p w14:paraId="3E096DDE" w14:textId="46F33959" w:rsidR="004D328C" w:rsidRPr="006B6A4F" w:rsidRDefault="004D328C" w:rsidP="00085726">
            <w:pPr>
              <w:jc w:val="both"/>
              <w:rPr>
                <w:rFonts w:ascii="Calibri" w:hAnsi="Calibri" w:cs="Calibri"/>
                <w:b/>
                <w:sz w:val="22"/>
                <w:szCs w:val="22"/>
                <w:lang w:val="bg-BG"/>
              </w:rPr>
            </w:pPr>
            <w:r w:rsidRPr="006B6A4F">
              <w:rPr>
                <w:rFonts w:ascii="Calibri" w:hAnsi="Calibri" w:cs="Calibri"/>
                <w:b/>
                <w:sz w:val="22"/>
                <w:szCs w:val="22"/>
                <w:lang w:val="bg-BG"/>
              </w:rPr>
              <w:t>3</w:t>
            </w:r>
            <w:r w:rsidR="00085726" w:rsidRPr="006B6A4F">
              <w:rPr>
                <w:rFonts w:ascii="Calibri" w:hAnsi="Calibri" w:cs="Calibri"/>
                <w:b/>
                <w:sz w:val="22"/>
                <w:szCs w:val="22"/>
                <w:lang w:val="bg-BG"/>
              </w:rPr>
              <w:t>1</w:t>
            </w:r>
            <w:r w:rsidRPr="006B6A4F">
              <w:rPr>
                <w:rFonts w:ascii="Calibri" w:hAnsi="Calibri" w:cs="Calibri"/>
                <w:b/>
                <w:sz w:val="22"/>
                <w:szCs w:val="22"/>
                <w:lang w:val="bg-BG"/>
              </w:rPr>
              <w:t xml:space="preserve"> </w:t>
            </w:r>
            <w:r w:rsidR="00085726" w:rsidRPr="006B6A4F">
              <w:rPr>
                <w:rFonts w:ascii="Calibri" w:hAnsi="Calibri" w:cs="Calibri"/>
                <w:b/>
                <w:sz w:val="22"/>
                <w:szCs w:val="22"/>
                <w:lang w:val="bg-BG"/>
              </w:rPr>
              <w:t>декември</w:t>
            </w:r>
            <w:r w:rsidRPr="006B6A4F">
              <w:rPr>
                <w:rFonts w:ascii="Calibri" w:hAnsi="Calibri" w:cs="Calibri"/>
                <w:b/>
                <w:sz w:val="22"/>
                <w:szCs w:val="22"/>
                <w:lang w:val="bg-BG"/>
              </w:rPr>
              <w:t xml:space="preserve"> 2024г.</w:t>
            </w:r>
          </w:p>
        </w:tc>
        <w:tc>
          <w:tcPr>
            <w:tcW w:w="745" w:type="dxa"/>
            <w:tcBorders>
              <w:top w:val="nil"/>
              <w:left w:val="nil"/>
              <w:bottom w:val="nil"/>
              <w:right w:val="nil"/>
            </w:tcBorders>
            <w:shd w:val="clear" w:color="auto" w:fill="auto"/>
            <w:noWrap/>
            <w:vAlign w:val="bottom"/>
            <w:hideMark/>
          </w:tcPr>
          <w:p w14:paraId="0AC8BEFC" w14:textId="77777777" w:rsidR="004D328C" w:rsidRPr="006B6A4F" w:rsidRDefault="004D328C" w:rsidP="003A5F88">
            <w:pPr>
              <w:jc w:val="both"/>
              <w:rPr>
                <w:rFonts w:ascii="Calibri" w:hAnsi="Calibri" w:cs="Calibri"/>
                <w:b/>
                <w:sz w:val="22"/>
                <w:szCs w:val="22"/>
                <w:lang w:val="bg-BG"/>
              </w:rPr>
            </w:pPr>
          </w:p>
        </w:tc>
        <w:tc>
          <w:tcPr>
            <w:tcW w:w="1103" w:type="dxa"/>
            <w:gridSpan w:val="2"/>
            <w:tcBorders>
              <w:top w:val="nil"/>
              <w:left w:val="nil"/>
              <w:bottom w:val="nil"/>
              <w:right w:val="nil"/>
            </w:tcBorders>
            <w:shd w:val="clear" w:color="auto" w:fill="auto"/>
            <w:noWrap/>
            <w:vAlign w:val="bottom"/>
            <w:hideMark/>
          </w:tcPr>
          <w:p w14:paraId="52537B26" w14:textId="77777777" w:rsidR="004D328C" w:rsidRPr="006B6A4F" w:rsidRDefault="004D328C" w:rsidP="003A5F88">
            <w:pPr>
              <w:jc w:val="both"/>
              <w:rPr>
                <w:rFonts w:ascii="Calibri" w:hAnsi="Calibri" w:cs="Calibri"/>
                <w:b/>
                <w:sz w:val="22"/>
                <w:szCs w:val="22"/>
                <w:lang w:val="bg-BG"/>
              </w:rPr>
            </w:pPr>
          </w:p>
        </w:tc>
        <w:tc>
          <w:tcPr>
            <w:tcW w:w="1103" w:type="dxa"/>
            <w:gridSpan w:val="2"/>
            <w:tcBorders>
              <w:top w:val="nil"/>
              <w:left w:val="nil"/>
              <w:bottom w:val="nil"/>
              <w:right w:val="nil"/>
            </w:tcBorders>
            <w:shd w:val="clear" w:color="auto" w:fill="auto"/>
            <w:noWrap/>
            <w:vAlign w:val="bottom"/>
            <w:hideMark/>
          </w:tcPr>
          <w:p w14:paraId="67A84415" w14:textId="77777777" w:rsidR="004D328C" w:rsidRPr="006B6A4F" w:rsidRDefault="004D328C" w:rsidP="003A5F88">
            <w:pPr>
              <w:jc w:val="both"/>
              <w:rPr>
                <w:rFonts w:ascii="Calibri" w:hAnsi="Calibri" w:cs="Calibri"/>
                <w:b/>
                <w:sz w:val="22"/>
                <w:szCs w:val="22"/>
                <w:lang w:val="bg-BG"/>
              </w:rPr>
            </w:pPr>
          </w:p>
        </w:tc>
        <w:tc>
          <w:tcPr>
            <w:tcW w:w="1082" w:type="dxa"/>
            <w:gridSpan w:val="2"/>
            <w:tcBorders>
              <w:top w:val="nil"/>
              <w:left w:val="nil"/>
              <w:bottom w:val="nil"/>
              <w:right w:val="nil"/>
            </w:tcBorders>
            <w:shd w:val="clear" w:color="auto" w:fill="auto"/>
            <w:noWrap/>
            <w:vAlign w:val="bottom"/>
            <w:hideMark/>
          </w:tcPr>
          <w:p w14:paraId="3D48CD52" w14:textId="77777777" w:rsidR="004D328C" w:rsidRPr="006B6A4F" w:rsidRDefault="004D328C" w:rsidP="003A5F88">
            <w:pPr>
              <w:jc w:val="both"/>
              <w:rPr>
                <w:rFonts w:ascii="Calibri" w:hAnsi="Calibri" w:cs="Calibri"/>
                <w:b/>
                <w:sz w:val="22"/>
                <w:szCs w:val="22"/>
                <w:lang w:val="bg-BG"/>
              </w:rPr>
            </w:pPr>
          </w:p>
        </w:tc>
        <w:tc>
          <w:tcPr>
            <w:tcW w:w="1082" w:type="dxa"/>
            <w:gridSpan w:val="2"/>
            <w:tcBorders>
              <w:top w:val="nil"/>
              <w:left w:val="nil"/>
              <w:bottom w:val="nil"/>
              <w:right w:val="nil"/>
            </w:tcBorders>
            <w:shd w:val="clear" w:color="auto" w:fill="auto"/>
            <w:noWrap/>
            <w:vAlign w:val="bottom"/>
            <w:hideMark/>
          </w:tcPr>
          <w:p w14:paraId="2CF987A6" w14:textId="77777777" w:rsidR="004D328C" w:rsidRPr="006B6A4F" w:rsidRDefault="004D328C" w:rsidP="003A5F88">
            <w:pPr>
              <w:jc w:val="both"/>
              <w:rPr>
                <w:rFonts w:ascii="Calibri" w:hAnsi="Calibri" w:cs="Calibri"/>
                <w:b/>
                <w:sz w:val="22"/>
                <w:szCs w:val="22"/>
                <w:lang w:val="bg-BG"/>
              </w:rPr>
            </w:pPr>
          </w:p>
        </w:tc>
        <w:tc>
          <w:tcPr>
            <w:tcW w:w="894" w:type="dxa"/>
            <w:gridSpan w:val="2"/>
            <w:tcBorders>
              <w:top w:val="nil"/>
              <w:left w:val="nil"/>
              <w:bottom w:val="nil"/>
              <w:right w:val="nil"/>
            </w:tcBorders>
            <w:shd w:val="clear" w:color="auto" w:fill="auto"/>
            <w:noWrap/>
            <w:vAlign w:val="bottom"/>
            <w:hideMark/>
          </w:tcPr>
          <w:p w14:paraId="7BD5C25E" w14:textId="77777777" w:rsidR="004D328C" w:rsidRPr="006B6A4F" w:rsidRDefault="004D328C" w:rsidP="003A5F88">
            <w:pPr>
              <w:jc w:val="both"/>
              <w:rPr>
                <w:rFonts w:ascii="Calibri" w:hAnsi="Calibri" w:cs="Calibri"/>
                <w:b/>
                <w:sz w:val="22"/>
                <w:szCs w:val="22"/>
                <w:lang w:val="bg-BG"/>
              </w:rPr>
            </w:pPr>
          </w:p>
        </w:tc>
        <w:tc>
          <w:tcPr>
            <w:tcW w:w="915" w:type="dxa"/>
            <w:tcBorders>
              <w:top w:val="nil"/>
              <w:left w:val="nil"/>
              <w:bottom w:val="nil"/>
              <w:right w:val="nil"/>
            </w:tcBorders>
            <w:shd w:val="clear" w:color="auto" w:fill="auto"/>
            <w:noWrap/>
            <w:vAlign w:val="bottom"/>
            <w:hideMark/>
          </w:tcPr>
          <w:p w14:paraId="528E92E6" w14:textId="77777777" w:rsidR="004D328C" w:rsidRPr="006B6A4F" w:rsidRDefault="004D328C" w:rsidP="003A5F88">
            <w:pPr>
              <w:jc w:val="both"/>
              <w:rPr>
                <w:rFonts w:ascii="Calibri" w:hAnsi="Calibri" w:cs="Calibri"/>
                <w:b/>
                <w:sz w:val="22"/>
                <w:szCs w:val="22"/>
                <w:lang w:val="bg-BG"/>
              </w:rPr>
            </w:pPr>
          </w:p>
        </w:tc>
      </w:tr>
      <w:tr w:rsidR="006B6A4F" w:rsidRPr="006B6A4F" w14:paraId="1F6E9C7F" w14:textId="77777777" w:rsidTr="00FB5AAF">
        <w:trPr>
          <w:trHeight w:val="215"/>
        </w:trPr>
        <w:tc>
          <w:tcPr>
            <w:tcW w:w="3027" w:type="dxa"/>
            <w:tcBorders>
              <w:top w:val="nil"/>
              <w:left w:val="nil"/>
              <w:bottom w:val="nil"/>
              <w:right w:val="nil"/>
            </w:tcBorders>
            <w:shd w:val="clear" w:color="auto" w:fill="auto"/>
            <w:noWrap/>
            <w:vAlign w:val="center"/>
            <w:hideMark/>
          </w:tcPr>
          <w:p w14:paraId="02D945B2" w14:textId="77777777" w:rsidR="004D328C" w:rsidRPr="006B6A4F" w:rsidRDefault="004D328C" w:rsidP="003A5F88">
            <w:pPr>
              <w:jc w:val="both"/>
              <w:rPr>
                <w:rFonts w:ascii="Calibri" w:hAnsi="Calibri" w:cs="Calibri"/>
                <w:b/>
                <w:sz w:val="22"/>
                <w:szCs w:val="22"/>
                <w:lang w:val="bg-BG"/>
              </w:rPr>
            </w:pPr>
            <w:r w:rsidRPr="006B6A4F">
              <w:rPr>
                <w:rFonts w:ascii="Calibri" w:hAnsi="Calibri" w:cs="Calibri"/>
                <w:b/>
                <w:sz w:val="22"/>
                <w:szCs w:val="22"/>
                <w:lang w:val="bg-BG"/>
              </w:rPr>
              <w:t>В хиляди лева</w:t>
            </w:r>
          </w:p>
        </w:tc>
        <w:tc>
          <w:tcPr>
            <w:tcW w:w="745" w:type="dxa"/>
            <w:tcBorders>
              <w:top w:val="nil"/>
              <w:left w:val="nil"/>
              <w:bottom w:val="nil"/>
              <w:right w:val="nil"/>
            </w:tcBorders>
            <w:shd w:val="clear" w:color="auto" w:fill="auto"/>
            <w:noWrap/>
            <w:vAlign w:val="center"/>
            <w:hideMark/>
          </w:tcPr>
          <w:p w14:paraId="64536E24" w14:textId="77777777" w:rsidR="004D328C" w:rsidRPr="006B6A4F" w:rsidRDefault="004D328C" w:rsidP="00292896">
            <w:pPr>
              <w:jc w:val="center"/>
              <w:rPr>
                <w:rFonts w:ascii="Calibri" w:hAnsi="Calibri" w:cs="Calibri"/>
                <w:b/>
                <w:sz w:val="22"/>
                <w:szCs w:val="22"/>
                <w:lang w:val="bg-BG"/>
              </w:rPr>
            </w:pPr>
            <w:r w:rsidRPr="006B6A4F">
              <w:rPr>
                <w:rFonts w:ascii="Calibri" w:hAnsi="Calibri" w:cs="Calibri"/>
                <w:b/>
                <w:sz w:val="22"/>
                <w:szCs w:val="22"/>
                <w:lang w:val="bg-BG"/>
              </w:rPr>
              <w:t>До 1 месец</w:t>
            </w:r>
          </w:p>
        </w:tc>
        <w:tc>
          <w:tcPr>
            <w:tcW w:w="959" w:type="dxa"/>
            <w:tcBorders>
              <w:top w:val="nil"/>
              <w:left w:val="nil"/>
              <w:bottom w:val="nil"/>
              <w:right w:val="nil"/>
            </w:tcBorders>
            <w:shd w:val="clear" w:color="auto" w:fill="auto"/>
            <w:noWrap/>
            <w:vAlign w:val="center"/>
            <w:hideMark/>
          </w:tcPr>
          <w:p w14:paraId="6FB548EC" w14:textId="77777777" w:rsidR="004D328C" w:rsidRPr="006B6A4F" w:rsidRDefault="004D328C" w:rsidP="00292896">
            <w:pPr>
              <w:jc w:val="center"/>
              <w:rPr>
                <w:rFonts w:ascii="Calibri" w:hAnsi="Calibri" w:cs="Calibri"/>
                <w:b/>
                <w:sz w:val="22"/>
                <w:szCs w:val="22"/>
                <w:lang w:val="bg-BG"/>
              </w:rPr>
            </w:pPr>
            <w:r w:rsidRPr="006B6A4F">
              <w:rPr>
                <w:rFonts w:ascii="Calibri" w:hAnsi="Calibri" w:cs="Calibri"/>
                <w:b/>
                <w:sz w:val="22"/>
                <w:szCs w:val="22"/>
                <w:lang w:val="bg-BG"/>
              </w:rPr>
              <w:t>1-3 месеца</w:t>
            </w:r>
          </w:p>
        </w:tc>
        <w:tc>
          <w:tcPr>
            <w:tcW w:w="984" w:type="dxa"/>
            <w:gridSpan w:val="2"/>
            <w:tcBorders>
              <w:top w:val="nil"/>
              <w:left w:val="nil"/>
              <w:bottom w:val="nil"/>
              <w:right w:val="nil"/>
            </w:tcBorders>
            <w:shd w:val="clear" w:color="auto" w:fill="auto"/>
            <w:noWrap/>
            <w:vAlign w:val="center"/>
            <w:hideMark/>
          </w:tcPr>
          <w:p w14:paraId="18BB8185" w14:textId="77777777" w:rsidR="004D328C" w:rsidRPr="006B6A4F" w:rsidRDefault="004D328C" w:rsidP="00292896">
            <w:pPr>
              <w:jc w:val="center"/>
              <w:rPr>
                <w:rFonts w:ascii="Calibri" w:hAnsi="Calibri" w:cs="Calibri"/>
                <w:b/>
                <w:sz w:val="22"/>
                <w:szCs w:val="22"/>
                <w:lang w:val="bg-BG"/>
              </w:rPr>
            </w:pPr>
            <w:r w:rsidRPr="006B6A4F">
              <w:rPr>
                <w:rFonts w:ascii="Calibri" w:hAnsi="Calibri" w:cs="Calibri"/>
                <w:b/>
                <w:sz w:val="22"/>
                <w:szCs w:val="22"/>
                <w:lang w:val="bg-BG"/>
              </w:rPr>
              <w:t>3-12 месеца</w:t>
            </w:r>
          </w:p>
        </w:tc>
        <w:tc>
          <w:tcPr>
            <w:tcW w:w="985" w:type="dxa"/>
            <w:gridSpan w:val="2"/>
            <w:tcBorders>
              <w:top w:val="nil"/>
              <w:left w:val="nil"/>
              <w:bottom w:val="nil"/>
              <w:right w:val="nil"/>
            </w:tcBorders>
            <w:shd w:val="clear" w:color="auto" w:fill="auto"/>
            <w:noWrap/>
            <w:vAlign w:val="center"/>
            <w:hideMark/>
          </w:tcPr>
          <w:p w14:paraId="6C64817D" w14:textId="77777777" w:rsidR="004D328C" w:rsidRPr="006B6A4F" w:rsidRDefault="004D328C" w:rsidP="00292896">
            <w:pPr>
              <w:jc w:val="center"/>
              <w:rPr>
                <w:rFonts w:ascii="Calibri" w:hAnsi="Calibri" w:cs="Calibri"/>
                <w:b/>
                <w:sz w:val="22"/>
                <w:szCs w:val="22"/>
                <w:lang w:val="bg-BG"/>
              </w:rPr>
            </w:pPr>
            <w:r w:rsidRPr="006B6A4F">
              <w:rPr>
                <w:rFonts w:ascii="Calibri" w:hAnsi="Calibri" w:cs="Calibri"/>
                <w:b/>
                <w:sz w:val="22"/>
                <w:szCs w:val="22"/>
                <w:lang w:val="bg-BG"/>
              </w:rPr>
              <w:t>1-5 години</w:t>
            </w:r>
          </w:p>
        </w:tc>
        <w:tc>
          <w:tcPr>
            <w:tcW w:w="984" w:type="dxa"/>
            <w:gridSpan w:val="2"/>
            <w:tcBorders>
              <w:top w:val="nil"/>
              <w:left w:val="nil"/>
              <w:bottom w:val="nil"/>
              <w:right w:val="nil"/>
            </w:tcBorders>
            <w:shd w:val="clear" w:color="auto" w:fill="auto"/>
            <w:noWrap/>
            <w:vAlign w:val="center"/>
            <w:hideMark/>
          </w:tcPr>
          <w:p w14:paraId="66C87EC3" w14:textId="77777777" w:rsidR="004D328C" w:rsidRPr="006B6A4F" w:rsidRDefault="004D328C" w:rsidP="00292896">
            <w:pPr>
              <w:jc w:val="center"/>
              <w:rPr>
                <w:rFonts w:ascii="Calibri" w:hAnsi="Calibri" w:cs="Calibri"/>
                <w:b/>
                <w:sz w:val="22"/>
                <w:szCs w:val="22"/>
                <w:lang w:val="bg-BG"/>
              </w:rPr>
            </w:pPr>
            <w:r w:rsidRPr="006B6A4F">
              <w:rPr>
                <w:rFonts w:ascii="Calibri" w:hAnsi="Calibri" w:cs="Calibri"/>
                <w:b/>
                <w:sz w:val="22"/>
                <w:szCs w:val="22"/>
                <w:lang w:val="bg-BG"/>
              </w:rPr>
              <w:t>Над 5 години</w:t>
            </w:r>
          </w:p>
        </w:tc>
        <w:tc>
          <w:tcPr>
            <w:tcW w:w="1125" w:type="dxa"/>
            <w:gridSpan w:val="2"/>
            <w:tcBorders>
              <w:top w:val="nil"/>
              <w:left w:val="nil"/>
              <w:bottom w:val="nil"/>
              <w:right w:val="nil"/>
            </w:tcBorders>
            <w:shd w:val="clear" w:color="auto" w:fill="auto"/>
            <w:noWrap/>
            <w:vAlign w:val="center"/>
            <w:hideMark/>
          </w:tcPr>
          <w:p w14:paraId="34B3DD7A" w14:textId="77777777" w:rsidR="004D328C" w:rsidRPr="006B6A4F" w:rsidRDefault="004D328C" w:rsidP="00292896">
            <w:pPr>
              <w:jc w:val="center"/>
              <w:rPr>
                <w:rFonts w:ascii="Calibri" w:hAnsi="Calibri" w:cs="Calibri"/>
                <w:b/>
                <w:sz w:val="22"/>
                <w:szCs w:val="22"/>
                <w:lang w:val="bg-BG"/>
              </w:rPr>
            </w:pPr>
            <w:r w:rsidRPr="006B6A4F">
              <w:rPr>
                <w:rFonts w:ascii="Calibri" w:hAnsi="Calibri" w:cs="Calibri"/>
                <w:b/>
                <w:sz w:val="22"/>
                <w:szCs w:val="22"/>
                <w:lang w:val="bg-BG"/>
              </w:rPr>
              <w:t>Без мату</w:t>
            </w:r>
            <w:r w:rsidRPr="006B6A4F">
              <w:rPr>
                <w:rFonts w:ascii="Calibri" w:hAnsi="Calibri" w:cs="Calibri"/>
                <w:b/>
                <w:sz w:val="22"/>
                <w:szCs w:val="22"/>
                <w:lang w:val="bg-BG"/>
              </w:rPr>
              <w:softHyphen/>
              <w:t>ритет</w:t>
            </w:r>
          </w:p>
        </w:tc>
        <w:tc>
          <w:tcPr>
            <w:tcW w:w="1142" w:type="dxa"/>
            <w:gridSpan w:val="2"/>
            <w:tcBorders>
              <w:top w:val="nil"/>
              <w:left w:val="nil"/>
              <w:bottom w:val="nil"/>
              <w:right w:val="nil"/>
            </w:tcBorders>
            <w:shd w:val="clear" w:color="auto" w:fill="auto"/>
            <w:noWrap/>
            <w:vAlign w:val="center"/>
            <w:hideMark/>
          </w:tcPr>
          <w:p w14:paraId="7344549A" w14:textId="77777777" w:rsidR="004D328C" w:rsidRPr="006B6A4F" w:rsidRDefault="004D328C" w:rsidP="004D328C">
            <w:pPr>
              <w:jc w:val="center"/>
              <w:rPr>
                <w:rFonts w:ascii="Calibri" w:hAnsi="Calibri" w:cs="Calibri"/>
                <w:b/>
                <w:sz w:val="22"/>
                <w:szCs w:val="22"/>
                <w:lang w:val="bg-BG"/>
              </w:rPr>
            </w:pPr>
            <w:r w:rsidRPr="006B6A4F">
              <w:rPr>
                <w:rFonts w:ascii="Calibri" w:hAnsi="Calibri" w:cs="Calibri"/>
                <w:b/>
                <w:sz w:val="22"/>
                <w:szCs w:val="22"/>
                <w:lang w:val="bg-BG"/>
              </w:rPr>
              <w:t>Общо</w:t>
            </w:r>
          </w:p>
        </w:tc>
      </w:tr>
      <w:tr w:rsidR="006B6A4F" w:rsidRPr="006B6A4F" w14:paraId="090CB8CF" w14:textId="77777777" w:rsidTr="00FB5AAF">
        <w:trPr>
          <w:trHeight w:val="215"/>
        </w:trPr>
        <w:tc>
          <w:tcPr>
            <w:tcW w:w="3027" w:type="dxa"/>
            <w:tcBorders>
              <w:top w:val="nil"/>
              <w:left w:val="nil"/>
              <w:bottom w:val="nil"/>
              <w:right w:val="nil"/>
            </w:tcBorders>
            <w:shd w:val="clear" w:color="auto" w:fill="auto"/>
            <w:noWrap/>
            <w:vAlign w:val="center"/>
            <w:hideMark/>
          </w:tcPr>
          <w:p w14:paraId="7176740C" w14:textId="77777777" w:rsidR="004D328C" w:rsidRPr="006B6A4F" w:rsidRDefault="004D328C" w:rsidP="003A5F88">
            <w:pPr>
              <w:jc w:val="both"/>
              <w:rPr>
                <w:rFonts w:ascii="Calibri" w:hAnsi="Calibri" w:cs="Calibri"/>
                <w:b/>
                <w:sz w:val="22"/>
                <w:szCs w:val="22"/>
                <w:lang w:val="bg-BG"/>
              </w:rPr>
            </w:pPr>
            <w:r w:rsidRPr="006B6A4F">
              <w:rPr>
                <w:rFonts w:ascii="Calibri" w:hAnsi="Calibri" w:cs="Calibri"/>
                <w:b/>
                <w:sz w:val="22"/>
                <w:szCs w:val="22"/>
                <w:lang w:val="bg-BG"/>
              </w:rPr>
              <w:t>АКТИВИ</w:t>
            </w:r>
          </w:p>
        </w:tc>
        <w:tc>
          <w:tcPr>
            <w:tcW w:w="745" w:type="dxa"/>
            <w:tcBorders>
              <w:top w:val="nil"/>
              <w:left w:val="nil"/>
              <w:bottom w:val="nil"/>
              <w:right w:val="nil"/>
            </w:tcBorders>
            <w:shd w:val="clear" w:color="auto" w:fill="auto"/>
            <w:noWrap/>
            <w:vAlign w:val="center"/>
            <w:hideMark/>
          </w:tcPr>
          <w:p w14:paraId="684EEE3D" w14:textId="77777777" w:rsidR="004D328C" w:rsidRPr="006B6A4F" w:rsidRDefault="004D328C" w:rsidP="003A5F88">
            <w:pPr>
              <w:jc w:val="both"/>
              <w:rPr>
                <w:rFonts w:ascii="Calibri" w:hAnsi="Calibri" w:cs="Calibri"/>
                <w:b/>
                <w:sz w:val="22"/>
                <w:szCs w:val="22"/>
                <w:lang w:val="bg-BG"/>
              </w:rPr>
            </w:pPr>
          </w:p>
        </w:tc>
        <w:tc>
          <w:tcPr>
            <w:tcW w:w="959" w:type="dxa"/>
            <w:tcBorders>
              <w:top w:val="nil"/>
              <w:left w:val="nil"/>
              <w:bottom w:val="nil"/>
              <w:right w:val="nil"/>
            </w:tcBorders>
            <w:shd w:val="clear" w:color="auto" w:fill="auto"/>
            <w:noWrap/>
            <w:vAlign w:val="center"/>
            <w:hideMark/>
          </w:tcPr>
          <w:p w14:paraId="371679FF" w14:textId="77777777" w:rsidR="004D328C" w:rsidRPr="006B6A4F" w:rsidRDefault="004D328C" w:rsidP="003A5F88">
            <w:pPr>
              <w:jc w:val="both"/>
              <w:rPr>
                <w:rFonts w:ascii="Calibri" w:hAnsi="Calibri" w:cs="Calibri"/>
                <w:b/>
                <w:sz w:val="22"/>
                <w:szCs w:val="22"/>
                <w:lang w:val="bg-BG"/>
              </w:rPr>
            </w:pPr>
          </w:p>
        </w:tc>
        <w:tc>
          <w:tcPr>
            <w:tcW w:w="984" w:type="dxa"/>
            <w:gridSpan w:val="2"/>
            <w:tcBorders>
              <w:top w:val="nil"/>
              <w:left w:val="nil"/>
              <w:bottom w:val="nil"/>
              <w:right w:val="nil"/>
            </w:tcBorders>
            <w:shd w:val="clear" w:color="auto" w:fill="auto"/>
            <w:noWrap/>
            <w:vAlign w:val="center"/>
            <w:hideMark/>
          </w:tcPr>
          <w:p w14:paraId="7452EB53" w14:textId="77777777" w:rsidR="004D328C" w:rsidRPr="006B6A4F" w:rsidRDefault="004D328C" w:rsidP="003A5F88">
            <w:pPr>
              <w:jc w:val="both"/>
              <w:rPr>
                <w:rFonts w:ascii="Calibri" w:hAnsi="Calibri" w:cs="Calibri"/>
                <w:b/>
                <w:sz w:val="22"/>
                <w:szCs w:val="22"/>
                <w:lang w:val="bg-BG"/>
              </w:rPr>
            </w:pPr>
          </w:p>
        </w:tc>
        <w:tc>
          <w:tcPr>
            <w:tcW w:w="985" w:type="dxa"/>
            <w:gridSpan w:val="2"/>
            <w:tcBorders>
              <w:top w:val="nil"/>
              <w:left w:val="nil"/>
              <w:bottom w:val="nil"/>
              <w:right w:val="nil"/>
            </w:tcBorders>
            <w:shd w:val="clear" w:color="auto" w:fill="auto"/>
            <w:noWrap/>
            <w:vAlign w:val="center"/>
            <w:hideMark/>
          </w:tcPr>
          <w:p w14:paraId="2C1AB821" w14:textId="77777777" w:rsidR="004D328C" w:rsidRPr="006B6A4F" w:rsidRDefault="004D328C" w:rsidP="003A5F88">
            <w:pPr>
              <w:jc w:val="both"/>
              <w:rPr>
                <w:rFonts w:ascii="Calibri" w:hAnsi="Calibri" w:cs="Calibri"/>
                <w:b/>
                <w:sz w:val="22"/>
                <w:szCs w:val="22"/>
                <w:lang w:val="bg-BG"/>
              </w:rPr>
            </w:pPr>
          </w:p>
        </w:tc>
        <w:tc>
          <w:tcPr>
            <w:tcW w:w="984" w:type="dxa"/>
            <w:gridSpan w:val="2"/>
            <w:tcBorders>
              <w:top w:val="nil"/>
              <w:left w:val="nil"/>
              <w:bottom w:val="nil"/>
              <w:right w:val="nil"/>
            </w:tcBorders>
            <w:shd w:val="clear" w:color="auto" w:fill="auto"/>
            <w:noWrap/>
            <w:vAlign w:val="center"/>
            <w:hideMark/>
          </w:tcPr>
          <w:p w14:paraId="18168FE6" w14:textId="77777777" w:rsidR="004D328C" w:rsidRPr="006B6A4F" w:rsidRDefault="004D328C" w:rsidP="003A5F88">
            <w:pPr>
              <w:jc w:val="both"/>
              <w:rPr>
                <w:rFonts w:ascii="Calibri" w:hAnsi="Calibri" w:cs="Calibri"/>
                <w:b/>
                <w:sz w:val="22"/>
                <w:szCs w:val="22"/>
                <w:lang w:val="bg-BG"/>
              </w:rPr>
            </w:pPr>
          </w:p>
        </w:tc>
        <w:tc>
          <w:tcPr>
            <w:tcW w:w="1125" w:type="dxa"/>
            <w:gridSpan w:val="2"/>
            <w:tcBorders>
              <w:top w:val="nil"/>
              <w:left w:val="nil"/>
              <w:bottom w:val="nil"/>
              <w:right w:val="nil"/>
            </w:tcBorders>
            <w:shd w:val="clear" w:color="auto" w:fill="auto"/>
            <w:noWrap/>
            <w:vAlign w:val="center"/>
            <w:hideMark/>
          </w:tcPr>
          <w:p w14:paraId="349B3017" w14:textId="77777777" w:rsidR="004D328C" w:rsidRPr="006B6A4F" w:rsidRDefault="004D328C" w:rsidP="003A5F88">
            <w:pPr>
              <w:jc w:val="both"/>
              <w:rPr>
                <w:rFonts w:ascii="Calibri" w:hAnsi="Calibri" w:cs="Calibri"/>
                <w:b/>
                <w:sz w:val="22"/>
                <w:szCs w:val="22"/>
                <w:lang w:val="bg-BG"/>
              </w:rPr>
            </w:pPr>
          </w:p>
        </w:tc>
        <w:tc>
          <w:tcPr>
            <w:tcW w:w="1142" w:type="dxa"/>
            <w:gridSpan w:val="2"/>
            <w:tcBorders>
              <w:top w:val="nil"/>
              <w:left w:val="nil"/>
              <w:bottom w:val="nil"/>
              <w:right w:val="nil"/>
            </w:tcBorders>
            <w:shd w:val="clear" w:color="auto" w:fill="auto"/>
            <w:noWrap/>
            <w:vAlign w:val="center"/>
            <w:hideMark/>
          </w:tcPr>
          <w:p w14:paraId="4090AB69" w14:textId="77777777" w:rsidR="004D328C" w:rsidRPr="006B6A4F" w:rsidRDefault="004D328C" w:rsidP="003A5F88">
            <w:pPr>
              <w:jc w:val="both"/>
              <w:rPr>
                <w:rFonts w:ascii="Calibri" w:hAnsi="Calibri" w:cs="Calibri"/>
                <w:b/>
                <w:sz w:val="22"/>
                <w:szCs w:val="22"/>
                <w:lang w:val="bg-BG"/>
              </w:rPr>
            </w:pPr>
          </w:p>
        </w:tc>
      </w:tr>
      <w:tr w:rsidR="006B6A4F" w:rsidRPr="006B6A4F" w14:paraId="69660FF7" w14:textId="77777777" w:rsidTr="00FB5AAF">
        <w:trPr>
          <w:trHeight w:val="215"/>
        </w:trPr>
        <w:tc>
          <w:tcPr>
            <w:tcW w:w="3027" w:type="dxa"/>
            <w:tcBorders>
              <w:top w:val="nil"/>
              <w:left w:val="nil"/>
              <w:bottom w:val="nil"/>
              <w:right w:val="nil"/>
            </w:tcBorders>
            <w:shd w:val="clear" w:color="auto" w:fill="auto"/>
            <w:vAlign w:val="center"/>
          </w:tcPr>
          <w:p w14:paraId="481A929F" w14:textId="77777777" w:rsidR="004D328C" w:rsidRPr="006B6A4F" w:rsidRDefault="004D328C" w:rsidP="003A5F88">
            <w:pPr>
              <w:jc w:val="both"/>
              <w:rPr>
                <w:rFonts w:ascii="Calibri" w:hAnsi="Calibri" w:cs="Calibri"/>
                <w:b/>
                <w:sz w:val="22"/>
                <w:szCs w:val="22"/>
                <w:lang w:val="bg-BG"/>
              </w:rPr>
            </w:pPr>
            <w:r w:rsidRPr="006B6A4F">
              <w:rPr>
                <w:rFonts w:ascii="Calibri" w:hAnsi="Calibri" w:cs="Calibri"/>
                <w:b/>
                <w:sz w:val="22"/>
                <w:szCs w:val="22"/>
                <w:lang w:val="bg-BG"/>
              </w:rPr>
              <w:t>Машини и съоръжения</w:t>
            </w:r>
          </w:p>
        </w:tc>
        <w:tc>
          <w:tcPr>
            <w:tcW w:w="745" w:type="dxa"/>
            <w:tcBorders>
              <w:top w:val="nil"/>
              <w:left w:val="nil"/>
              <w:bottom w:val="nil"/>
              <w:right w:val="nil"/>
            </w:tcBorders>
            <w:shd w:val="clear" w:color="auto" w:fill="auto"/>
            <w:noWrap/>
            <w:vAlign w:val="center"/>
          </w:tcPr>
          <w:p w14:paraId="3E77CB28" w14:textId="77777777" w:rsidR="004D328C" w:rsidRPr="006B6A4F" w:rsidRDefault="004D328C" w:rsidP="003A5F88">
            <w:pPr>
              <w:jc w:val="both"/>
              <w:rPr>
                <w:rFonts w:ascii="Calibri" w:hAnsi="Calibri" w:cs="Calibri"/>
                <w:b/>
                <w:sz w:val="22"/>
                <w:szCs w:val="22"/>
                <w:lang w:val="bg-BG"/>
              </w:rPr>
            </w:pPr>
          </w:p>
        </w:tc>
        <w:tc>
          <w:tcPr>
            <w:tcW w:w="959" w:type="dxa"/>
            <w:tcBorders>
              <w:top w:val="nil"/>
              <w:left w:val="nil"/>
              <w:bottom w:val="nil"/>
              <w:right w:val="nil"/>
            </w:tcBorders>
            <w:shd w:val="clear" w:color="auto" w:fill="auto"/>
            <w:noWrap/>
            <w:vAlign w:val="center"/>
          </w:tcPr>
          <w:p w14:paraId="14B99EDE" w14:textId="77777777" w:rsidR="004D328C" w:rsidRPr="006B6A4F" w:rsidRDefault="004D328C" w:rsidP="003A5F88">
            <w:pPr>
              <w:jc w:val="both"/>
              <w:rPr>
                <w:rFonts w:ascii="Calibri" w:hAnsi="Calibri" w:cs="Calibri"/>
                <w:b/>
                <w:sz w:val="22"/>
                <w:szCs w:val="22"/>
                <w:lang w:val="bg-BG"/>
              </w:rPr>
            </w:pPr>
          </w:p>
        </w:tc>
        <w:tc>
          <w:tcPr>
            <w:tcW w:w="984" w:type="dxa"/>
            <w:gridSpan w:val="2"/>
            <w:tcBorders>
              <w:top w:val="nil"/>
              <w:left w:val="nil"/>
              <w:bottom w:val="nil"/>
              <w:right w:val="nil"/>
            </w:tcBorders>
            <w:shd w:val="clear" w:color="auto" w:fill="auto"/>
            <w:noWrap/>
            <w:vAlign w:val="center"/>
          </w:tcPr>
          <w:p w14:paraId="30105C41" w14:textId="77777777" w:rsidR="004D328C" w:rsidRPr="006B6A4F" w:rsidRDefault="004D328C" w:rsidP="003A5F88">
            <w:pPr>
              <w:jc w:val="both"/>
              <w:rPr>
                <w:rFonts w:ascii="Calibri" w:hAnsi="Calibri" w:cs="Calibri"/>
                <w:b/>
                <w:sz w:val="22"/>
                <w:szCs w:val="22"/>
                <w:lang w:val="bg-BG"/>
              </w:rPr>
            </w:pPr>
          </w:p>
        </w:tc>
        <w:tc>
          <w:tcPr>
            <w:tcW w:w="985" w:type="dxa"/>
            <w:gridSpan w:val="2"/>
            <w:tcBorders>
              <w:top w:val="nil"/>
              <w:left w:val="nil"/>
              <w:bottom w:val="nil"/>
              <w:right w:val="nil"/>
            </w:tcBorders>
            <w:shd w:val="clear" w:color="auto" w:fill="auto"/>
            <w:noWrap/>
            <w:vAlign w:val="center"/>
          </w:tcPr>
          <w:p w14:paraId="7EAFE687" w14:textId="77777777" w:rsidR="004D328C" w:rsidRPr="006B6A4F" w:rsidRDefault="004D328C" w:rsidP="003A5F88">
            <w:pPr>
              <w:jc w:val="both"/>
              <w:rPr>
                <w:rFonts w:ascii="Calibri" w:hAnsi="Calibri" w:cs="Calibri"/>
                <w:b/>
                <w:sz w:val="22"/>
                <w:szCs w:val="22"/>
                <w:lang w:val="bg-BG"/>
              </w:rPr>
            </w:pPr>
          </w:p>
        </w:tc>
        <w:tc>
          <w:tcPr>
            <w:tcW w:w="984" w:type="dxa"/>
            <w:gridSpan w:val="2"/>
            <w:tcBorders>
              <w:top w:val="nil"/>
              <w:left w:val="nil"/>
              <w:bottom w:val="nil"/>
              <w:right w:val="nil"/>
            </w:tcBorders>
            <w:shd w:val="clear" w:color="auto" w:fill="auto"/>
            <w:noWrap/>
            <w:vAlign w:val="center"/>
          </w:tcPr>
          <w:p w14:paraId="3D2BBCBC" w14:textId="77777777" w:rsidR="004D328C" w:rsidRPr="006B6A4F" w:rsidRDefault="004D328C" w:rsidP="003A5F88">
            <w:pPr>
              <w:jc w:val="both"/>
              <w:rPr>
                <w:rFonts w:ascii="Calibri" w:hAnsi="Calibri" w:cs="Calibri"/>
                <w:b/>
                <w:sz w:val="22"/>
                <w:szCs w:val="22"/>
                <w:lang w:val="bg-BG"/>
              </w:rPr>
            </w:pPr>
            <w:r w:rsidRPr="006B6A4F">
              <w:rPr>
                <w:rFonts w:ascii="Calibri" w:hAnsi="Calibri" w:cs="Calibri"/>
                <w:b/>
                <w:sz w:val="22"/>
                <w:szCs w:val="22"/>
                <w:lang w:val="bg-BG"/>
              </w:rPr>
              <w:t>-</w:t>
            </w:r>
          </w:p>
        </w:tc>
        <w:tc>
          <w:tcPr>
            <w:tcW w:w="1125" w:type="dxa"/>
            <w:gridSpan w:val="2"/>
            <w:tcBorders>
              <w:top w:val="nil"/>
              <w:left w:val="nil"/>
              <w:bottom w:val="nil"/>
              <w:right w:val="nil"/>
            </w:tcBorders>
            <w:shd w:val="clear" w:color="auto" w:fill="auto"/>
            <w:noWrap/>
            <w:vAlign w:val="center"/>
          </w:tcPr>
          <w:p w14:paraId="51F43D28" w14:textId="77777777" w:rsidR="004D328C" w:rsidRPr="006B6A4F" w:rsidRDefault="004D328C" w:rsidP="003A5F88">
            <w:pPr>
              <w:jc w:val="both"/>
              <w:rPr>
                <w:rFonts w:ascii="Calibri" w:hAnsi="Calibri" w:cs="Calibri"/>
                <w:b/>
                <w:sz w:val="22"/>
                <w:szCs w:val="22"/>
                <w:lang w:val="bg-BG"/>
              </w:rPr>
            </w:pPr>
          </w:p>
        </w:tc>
        <w:tc>
          <w:tcPr>
            <w:tcW w:w="1142" w:type="dxa"/>
            <w:gridSpan w:val="2"/>
            <w:tcBorders>
              <w:top w:val="nil"/>
              <w:left w:val="nil"/>
              <w:bottom w:val="nil"/>
              <w:right w:val="nil"/>
            </w:tcBorders>
            <w:shd w:val="clear" w:color="auto" w:fill="auto"/>
            <w:noWrap/>
            <w:vAlign w:val="center"/>
          </w:tcPr>
          <w:p w14:paraId="21DAFE9A" w14:textId="77777777" w:rsidR="004D328C" w:rsidRPr="006B6A4F" w:rsidRDefault="004D328C" w:rsidP="003A5F88">
            <w:pPr>
              <w:jc w:val="right"/>
              <w:rPr>
                <w:rFonts w:ascii="Calibri" w:hAnsi="Calibri" w:cs="Calibri"/>
                <w:b/>
                <w:sz w:val="22"/>
                <w:szCs w:val="22"/>
                <w:lang w:val="bg-BG"/>
              </w:rPr>
            </w:pPr>
            <w:r w:rsidRPr="006B6A4F">
              <w:rPr>
                <w:rFonts w:ascii="Calibri" w:hAnsi="Calibri" w:cs="Calibri"/>
                <w:b/>
                <w:sz w:val="22"/>
                <w:szCs w:val="22"/>
                <w:lang w:val="bg-BG"/>
              </w:rPr>
              <w:t>-</w:t>
            </w:r>
          </w:p>
        </w:tc>
      </w:tr>
      <w:tr w:rsidR="006B6A4F" w:rsidRPr="006B6A4F" w14:paraId="30C02AA6" w14:textId="77777777" w:rsidTr="00FB5AAF">
        <w:trPr>
          <w:trHeight w:val="215"/>
        </w:trPr>
        <w:tc>
          <w:tcPr>
            <w:tcW w:w="3027" w:type="dxa"/>
            <w:tcBorders>
              <w:top w:val="nil"/>
              <w:left w:val="nil"/>
              <w:bottom w:val="nil"/>
              <w:right w:val="nil"/>
            </w:tcBorders>
            <w:shd w:val="clear" w:color="auto" w:fill="auto"/>
            <w:vAlign w:val="center"/>
            <w:hideMark/>
          </w:tcPr>
          <w:p w14:paraId="0B7F7583" w14:textId="77777777" w:rsidR="004D328C" w:rsidRPr="006B6A4F" w:rsidRDefault="004D328C" w:rsidP="003A5F88">
            <w:pPr>
              <w:jc w:val="both"/>
              <w:rPr>
                <w:rFonts w:ascii="Calibri" w:hAnsi="Calibri" w:cs="Calibri"/>
                <w:b/>
                <w:sz w:val="22"/>
                <w:szCs w:val="22"/>
                <w:lang w:val="bg-BG"/>
              </w:rPr>
            </w:pPr>
            <w:r w:rsidRPr="006B6A4F">
              <w:rPr>
                <w:rFonts w:ascii="Calibri" w:hAnsi="Calibri" w:cs="Calibri"/>
                <w:b/>
                <w:sz w:val="22"/>
                <w:szCs w:val="22"/>
                <w:lang w:val="bg-BG"/>
              </w:rPr>
              <w:t>Инвестиционни имоти</w:t>
            </w:r>
          </w:p>
        </w:tc>
        <w:tc>
          <w:tcPr>
            <w:tcW w:w="745" w:type="dxa"/>
            <w:tcBorders>
              <w:top w:val="nil"/>
              <w:left w:val="nil"/>
              <w:bottom w:val="nil"/>
              <w:right w:val="nil"/>
            </w:tcBorders>
            <w:shd w:val="clear" w:color="auto" w:fill="auto"/>
            <w:noWrap/>
            <w:vAlign w:val="center"/>
            <w:hideMark/>
          </w:tcPr>
          <w:p w14:paraId="33CBE2F4" w14:textId="77777777" w:rsidR="004D328C" w:rsidRPr="006B6A4F" w:rsidRDefault="004D328C" w:rsidP="003A5F88">
            <w:pPr>
              <w:jc w:val="both"/>
              <w:rPr>
                <w:rFonts w:ascii="Calibri" w:hAnsi="Calibri" w:cs="Calibri"/>
                <w:b/>
                <w:sz w:val="22"/>
                <w:szCs w:val="22"/>
                <w:lang w:val="bg-BG"/>
              </w:rPr>
            </w:pPr>
            <w:r w:rsidRPr="006B6A4F">
              <w:rPr>
                <w:rFonts w:ascii="Calibri" w:hAnsi="Calibri" w:cs="Calibri"/>
                <w:b/>
                <w:sz w:val="22"/>
                <w:szCs w:val="22"/>
                <w:lang w:val="bg-BG"/>
              </w:rPr>
              <w:t>-</w:t>
            </w:r>
          </w:p>
        </w:tc>
        <w:tc>
          <w:tcPr>
            <w:tcW w:w="959" w:type="dxa"/>
            <w:tcBorders>
              <w:top w:val="nil"/>
              <w:left w:val="nil"/>
              <w:bottom w:val="nil"/>
              <w:right w:val="nil"/>
            </w:tcBorders>
            <w:shd w:val="clear" w:color="auto" w:fill="auto"/>
            <w:noWrap/>
            <w:vAlign w:val="center"/>
            <w:hideMark/>
          </w:tcPr>
          <w:p w14:paraId="2FCE859B" w14:textId="77777777" w:rsidR="004D328C" w:rsidRPr="006B6A4F" w:rsidRDefault="004D328C" w:rsidP="003A5F88">
            <w:pPr>
              <w:jc w:val="both"/>
              <w:rPr>
                <w:rFonts w:ascii="Calibri" w:hAnsi="Calibri" w:cs="Calibri"/>
                <w:b/>
                <w:sz w:val="22"/>
                <w:szCs w:val="22"/>
                <w:lang w:val="bg-BG"/>
              </w:rPr>
            </w:pPr>
            <w:r w:rsidRPr="006B6A4F">
              <w:rPr>
                <w:rFonts w:ascii="Calibri" w:hAnsi="Calibri" w:cs="Calibri"/>
                <w:b/>
                <w:sz w:val="22"/>
                <w:szCs w:val="22"/>
                <w:lang w:val="bg-BG"/>
              </w:rPr>
              <w:t>-</w:t>
            </w:r>
          </w:p>
        </w:tc>
        <w:tc>
          <w:tcPr>
            <w:tcW w:w="984" w:type="dxa"/>
            <w:gridSpan w:val="2"/>
            <w:tcBorders>
              <w:top w:val="nil"/>
              <w:left w:val="nil"/>
              <w:bottom w:val="nil"/>
              <w:right w:val="nil"/>
            </w:tcBorders>
            <w:shd w:val="clear" w:color="auto" w:fill="auto"/>
            <w:noWrap/>
            <w:vAlign w:val="center"/>
            <w:hideMark/>
          </w:tcPr>
          <w:p w14:paraId="20E8526B" w14:textId="77777777" w:rsidR="004D328C" w:rsidRPr="006B6A4F" w:rsidRDefault="004D328C" w:rsidP="003A5F88">
            <w:pPr>
              <w:jc w:val="both"/>
              <w:rPr>
                <w:rFonts w:ascii="Calibri" w:hAnsi="Calibri" w:cs="Calibri"/>
                <w:b/>
                <w:sz w:val="22"/>
                <w:szCs w:val="22"/>
                <w:lang w:val="bg-BG"/>
              </w:rPr>
            </w:pPr>
            <w:r w:rsidRPr="006B6A4F">
              <w:rPr>
                <w:rFonts w:ascii="Calibri" w:hAnsi="Calibri" w:cs="Calibri"/>
                <w:b/>
                <w:sz w:val="22"/>
                <w:szCs w:val="22"/>
                <w:lang w:val="bg-BG"/>
              </w:rPr>
              <w:t>-</w:t>
            </w:r>
          </w:p>
        </w:tc>
        <w:tc>
          <w:tcPr>
            <w:tcW w:w="985" w:type="dxa"/>
            <w:gridSpan w:val="2"/>
            <w:tcBorders>
              <w:top w:val="nil"/>
              <w:left w:val="nil"/>
              <w:bottom w:val="nil"/>
              <w:right w:val="nil"/>
            </w:tcBorders>
            <w:shd w:val="clear" w:color="auto" w:fill="auto"/>
            <w:noWrap/>
            <w:vAlign w:val="center"/>
            <w:hideMark/>
          </w:tcPr>
          <w:p w14:paraId="0BAE94D0" w14:textId="77777777" w:rsidR="004D328C" w:rsidRPr="006B6A4F" w:rsidRDefault="004D328C" w:rsidP="003A5F88">
            <w:pPr>
              <w:jc w:val="both"/>
              <w:rPr>
                <w:rFonts w:ascii="Calibri" w:hAnsi="Calibri" w:cs="Calibri"/>
                <w:b/>
                <w:sz w:val="22"/>
                <w:szCs w:val="22"/>
                <w:lang w:val="bg-BG"/>
              </w:rPr>
            </w:pPr>
            <w:r w:rsidRPr="006B6A4F">
              <w:rPr>
                <w:rFonts w:ascii="Calibri" w:hAnsi="Calibri" w:cs="Calibri"/>
                <w:b/>
                <w:sz w:val="22"/>
                <w:szCs w:val="22"/>
                <w:lang w:val="bg-BG"/>
              </w:rPr>
              <w:t>-</w:t>
            </w:r>
          </w:p>
        </w:tc>
        <w:tc>
          <w:tcPr>
            <w:tcW w:w="984" w:type="dxa"/>
            <w:gridSpan w:val="2"/>
            <w:tcBorders>
              <w:top w:val="nil"/>
              <w:left w:val="nil"/>
              <w:bottom w:val="nil"/>
              <w:right w:val="nil"/>
            </w:tcBorders>
            <w:shd w:val="clear" w:color="auto" w:fill="auto"/>
            <w:noWrap/>
            <w:vAlign w:val="center"/>
            <w:hideMark/>
          </w:tcPr>
          <w:p w14:paraId="438F9D0B" w14:textId="77777777" w:rsidR="004D328C" w:rsidRPr="006B6A4F" w:rsidRDefault="004D328C" w:rsidP="003A5F88">
            <w:pPr>
              <w:jc w:val="both"/>
              <w:rPr>
                <w:rFonts w:ascii="Calibri" w:hAnsi="Calibri" w:cs="Calibri"/>
                <w:b/>
                <w:sz w:val="22"/>
                <w:szCs w:val="22"/>
                <w:lang w:val="bg-BG"/>
              </w:rPr>
            </w:pPr>
            <w:r w:rsidRPr="006B6A4F">
              <w:rPr>
                <w:rFonts w:ascii="Calibri" w:hAnsi="Calibri" w:cs="Calibri"/>
                <w:b/>
                <w:sz w:val="22"/>
                <w:szCs w:val="22"/>
                <w:lang w:val="bg-BG"/>
              </w:rPr>
              <w:t>-</w:t>
            </w:r>
          </w:p>
        </w:tc>
        <w:tc>
          <w:tcPr>
            <w:tcW w:w="1125" w:type="dxa"/>
            <w:gridSpan w:val="2"/>
            <w:tcBorders>
              <w:top w:val="nil"/>
              <w:left w:val="nil"/>
              <w:bottom w:val="nil"/>
              <w:right w:val="nil"/>
            </w:tcBorders>
            <w:shd w:val="clear" w:color="auto" w:fill="auto"/>
            <w:noWrap/>
            <w:vAlign w:val="center"/>
            <w:hideMark/>
          </w:tcPr>
          <w:p w14:paraId="778892A6" w14:textId="62BEFF24" w:rsidR="004D328C" w:rsidRPr="006B6A4F" w:rsidRDefault="002B6218" w:rsidP="00550A3A">
            <w:pPr>
              <w:jc w:val="center"/>
              <w:rPr>
                <w:rFonts w:ascii="Calibri" w:hAnsi="Calibri" w:cs="Calibri"/>
                <w:b/>
                <w:sz w:val="22"/>
                <w:szCs w:val="22"/>
                <w:lang w:val="bg-BG"/>
              </w:rPr>
            </w:pPr>
            <w:r w:rsidRPr="006B6A4F">
              <w:rPr>
                <w:rFonts w:ascii="Calibri" w:hAnsi="Calibri" w:cs="Calibri"/>
                <w:b/>
                <w:sz w:val="22"/>
                <w:szCs w:val="22"/>
                <w:lang w:val="bg-BG"/>
              </w:rPr>
              <w:t>12 314</w:t>
            </w:r>
          </w:p>
        </w:tc>
        <w:tc>
          <w:tcPr>
            <w:tcW w:w="1142" w:type="dxa"/>
            <w:gridSpan w:val="2"/>
            <w:tcBorders>
              <w:top w:val="nil"/>
              <w:left w:val="nil"/>
              <w:bottom w:val="nil"/>
              <w:right w:val="nil"/>
            </w:tcBorders>
            <w:shd w:val="clear" w:color="auto" w:fill="auto"/>
            <w:noWrap/>
            <w:vAlign w:val="center"/>
            <w:hideMark/>
          </w:tcPr>
          <w:p w14:paraId="4D6EDA79" w14:textId="06576CD4" w:rsidR="004D328C" w:rsidRPr="006B6A4F" w:rsidRDefault="002B6218" w:rsidP="00550A3A">
            <w:pPr>
              <w:jc w:val="right"/>
              <w:rPr>
                <w:rFonts w:ascii="Calibri" w:hAnsi="Calibri" w:cs="Calibri"/>
                <w:b/>
                <w:sz w:val="22"/>
                <w:szCs w:val="22"/>
                <w:lang w:val="bg-BG"/>
              </w:rPr>
            </w:pPr>
            <w:r w:rsidRPr="006B6A4F">
              <w:rPr>
                <w:rFonts w:ascii="Calibri" w:hAnsi="Calibri" w:cs="Calibri"/>
                <w:b/>
                <w:sz w:val="22"/>
                <w:szCs w:val="22"/>
                <w:lang w:val="bg-BG"/>
              </w:rPr>
              <w:t>12 314</w:t>
            </w:r>
          </w:p>
        </w:tc>
      </w:tr>
      <w:tr w:rsidR="006B6A4F" w:rsidRPr="006B6A4F" w14:paraId="71DA4551" w14:textId="77777777" w:rsidTr="00FB5AAF">
        <w:trPr>
          <w:trHeight w:val="215"/>
        </w:trPr>
        <w:tc>
          <w:tcPr>
            <w:tcW w:w="3027" w:type="dxa"/>
            <w:tcBorders>
              <w:top w:val="nil"/>
              <w:left w:val="nil"/>
              <w:bottom w:val="nil"/>
              <w:right w:val="nil"/>
            </w:tcBorders>
            <w:shd w:val="clear" w:color="auto" w:fill="auto"/>
            <w:noWrap/>
            <w:vAlign w:val="center"/>
            <w:hideMark/>
          </w:tcPr>
          <w:p w14:paraId="57310236" w14:textId="77777777" w:rsidR="004D328C" w:rsidRPr="006B6A4F" w:rsidRDefault="004D328C" w:rsidP="003A5F88">
            <w:pPr>
              <w:jc w:val="both"/>
              <w:rPr>
                <w:rFonts w:ascii="Calibri" w:hAnsi="Calibri" w:cs="Calibri"/>
                <w:b/>
                <w:sz w:val="22"/>
                <w:szCs w:val="22"/>
                <w:lang w:val="bg-BG"/>
              </w:rPr>
            </w:pPr>
            <w:r w:rsidRPr="006B6A4F">
              <w:rPr>
                <w:rFonts w:ascii="Calibri" w:hAnsi="Calibri" w:cs="Calibri"/>
                <w:b/>
                <w:sz w:val="22"/>
                <w:szCs w:val="22"/>
                <w:lang w:val="bg-BG"/>
              </w:rPr>
              <w:t xml:space="preserve">Пари и парични еквиваленти  </w:t>
            </w:r>
          </w:p>
        </w:tc>
        <w:tc>
          <w:tcPr>
            <w:tcW w:w="745" w:type="dxa"/>
            <w:tcBorders>
              <w:top w:val="nil"/>
              <w:left w:val="nil"/>
              <w:bottom w:val="nil"/>
              <w:right w:val="nil"/>
            </w:tcBorders>
            <w:shd w:val="clear" w:color="auto" w:fill="auto"/>
            <w:noWrap/>
            <w:vAlign w:val="center"/>
            <w:hideMark/>
          </w:tcPr>
          <w:p w14:paraId="0E2EBEA4" w14:textId="5472A63A" w:rsidR="004D328C" w:rsidRPr="006B6A4F" w:rsidRDefault="002B6218" w:rsidP="00550A3A">
            <w:pPr>
              <w:jc w:val="both"/>
              <w:rPr>
                <w:rFonts w:ascii="Calibri" w:hAnsi="Calibri" w:cs="Calibri"/>
                <w:b/>
                <w:sz w:val="22"/>
                <w:szCs w:val="22"/>
                <w:lang w:val="bg-BG"/>
              </w:rPr>
            </w:pPr>
            <w:r w:rsidRPr="006B6A4F">
              <w:rPr>
                <w:rFonts w:ascii="Calibri" w:hAnsi="Calibri" w:cs="Calibri"/>
                <w:b/>
                <w:sz w:val="22"/>
                <w:szCs w:val="22"/>
                <w:lang w:val="bg-BG"/>
              </w:rPr>
              <w:t>289</w:t>
            </w:r>
          </w:p>
        </w:tc>
        <w:tc>
          <w:tcPr>
            <w:tcW w:w="959" w:type="dxa"/>
            <w:tcBorders>
              <w:top w:val="nil"/>
              <w:left w:val="nil"/>
              <w:bottom w:val="nil"/>
              <w:right w:val="nil"/>
            </w:tcBorders>
            <w:shd w:val="clear" w:color="auto" w:fill="auto"/>
            <w:noWrap/>
            <w:vAlign w:val="center"/>
            <w:hideMark/>
          </w:tcPr>
          <w:p w14:paraId="32545812" w14:textId="77777777" w:rsidR="004D328C" w:rsidRPr="006B6A4F" w:rsidRDefault="004D328C" w:rsidP="003A5F88">
            <w:pPr>
              <w:jc w:val="both"/>
              <w:rPr>
                <w:rFonts w:ascii="Calibri" w:hAnsi="Calibri" w:cs="Calibri"/>
                <w:b/>
                <w:sz w:val="22"/>
                <w:szCs w:val="22"/>
                <w:lang w:val="bg-BG"/>
              </w:rPr>
            </w:pPr>
            <w:r w:rsidRPr="006B6A4F">
              <w:rPr>
                <w:rFonts w:ascii="Calibri" w:hAnsi="Calibri" w:cs="Calibri"/>
                <w:b/>
                <w:sz w:val="22"/>
                <w:szCs w:val="22"/>
                <w:lang w:val="bg-BG"/>
              </w:rPr>
              <w:t>-</w:t>
            </w:r>
          </w:p>
        </w:tc>
        <w:tc>
          <w:tcPr>
            <w:tcW w:w="984" w:type="dxa"/>
            <w:gridSpan w:val="2"/>
            <w:tcBorders>
              <w:top w:val="nil"/>
              <w:left w:val="nil"/>
              <w:bottom w:val="nil"/>
              <w:right w:val="nil"/>
            </w:tcBorders>
            <w:shd w:val="clear" w:color="auto" w:fill="auto"/>
            <w:noWrap/>
            <w:vAlign w:val="center"/>
            <w:hideMark/>
          </w:tcPr>
          <w:p w14:paraId="68C370BF" w14:textId="77777777" w:rsidR="004D328C" w:rsidRPr="006B6A4F" w:rsidRDefault="004D328C" w:rsidP="003A5F88">
            <w:pPr>
              <w:jc w:val="both"/>
              <w:rPr>
                <w:rFonts w:ascii="Calibri" w:hAnsi="Calibri" w:cs="Calibri"/>
                <w:b/>
                <w:sz w:val="22"/>
                <w:szCs w:val="22"/>
                <w:lang w:val="bg-BG"/>
              </w:rPr>
            </w:pPr>
          </w:p>
        </w:tc>
        <w:tc>
          <w:tcPr>
            <w:tcW w:w="985" w:type="dxa"/>
            <w:gridSpan w:val="2"/>
            <w:tcBorders>
              <w:top w:val="nil"/>
              <w:left w:val="nil"/>
              <w:bottom w:val="nil"/>
              <w:right w:val="nil"/>
            </w:tcBorders>
            <w:shd w:val="clear" w:color="auto" w:fill="auto"/>
            <w:noWrap/>
            <w:vAlign w:val="center"/>
            <w:hideMark/>
          </w:tcPr>
          <w:p w14:paraId="2CC930CC" w14:textId="77777777" w:rsidR="004D328C" w:rsidRPr="006B6A4F" w:rsidRDefault="004D328C" w:rsidP="003A5F88">
            <w:pPr>
              <w:jc w:val="both"/>
              <w:rPr>
                <w:rFonts w:ascii="Calibri" w:hAnsi="Calibri" w:cs="Calibri"/>
                <w:b/>
                <w:sz w:val="22"/>
                <w:szCs w:val="22"/>
                <w:lang w:val="bg-BG"/>
              </w:rPr>
            </w:pPr>
            <w:r w:rsidRPr="006B6A4F">
              <w:rPr>
                <w:rFonts w:ascii="Calibri" w:hAnsi="Calibri" w:cs="Calibri"/>
                <w:b/>
                <w:sz w:val="22"/>
                <w:szCs w:val="22"/>
                <w:lang w:val="bg-BG"/>
              </w:rPr>
              <w:t>-</w:t>
            </w:r>
          </w:p>
        </w:tc>
        <w:tc>
          <w:tcPr>
            <w:tcW w:w="984" w:type="dxa"/>
            <w:gridSpan w:val="2"/>
            <w:tcBorders>
              <w:top w:val="nil"/>
              <w:left w:val="nil"/>
              <w:bottom w:val="nil"/>
              <w:right w:val="nil"/>
            </w:tcBorders>
            <w:shd w:val="clear" w:color="auto" w:fill="auto"/>
            <w:noWrap/>
            <w:vAlign w:val="center"/>
            <w:hideMark/>
          </w:tcPr>
          <w:p w14:paraId="3D61BAAE" w14:textId="77777777" w:rsidR="004D328C" w:rsidRPr="006B6A4F" w:rsidRDefault="004D328C" w:rsidP="003A5F88">
            <w:pPr>
              <w:jc w:val="both"/>
              <w:rPr>
                <w:rFonts w:ascii="Calibri" w:hAnsi="Calibri" w:cs="Calibri"/>
                <w:b/>
                <w:sz w:val="22"/>
                <w:szCs w:val="22"/>
                <w:lang w:val="bg-BG"/>
              </w:rPr>
            </w:pPr>
            <w:r w:rsidRPr="006B6A4F">
              <w:rPr>
                <w:rFonts w:ascii="Calibri" w:hAnsi="Calibri" w:cs="Calibri"/>
                <w:b/>
                <w:sz w:val="22"/>
                <w:szCs w:val="22"/>
                <w:lang w:val="bg-BG"/>
              </w:rPr>
              <w:t>-</w:t>
            </w:r>
          </w:p>
        </w:tc>
        <w:tc>
          <w:tcPr>
            <w:tcW w:w="1125" w:type="dxa"/>
            <w:gridSpan w:val="2"/>
            <w:tcBorders>
              <w:top w:val="nil"/>
              <w:left w:val="nil"/>
              <w:bottom w:val="nil"/>
              <w:right w:val="nil"/>
            </w:tcBorders>
            <w:shd w:val="clear" w:color="auto" w:fill="auto"/>
            <w:noWrap/>
            <w:vAlign w:val="center"/>
            <w:hideMark/>
          </w:tcPr>
          <w:p w14:paraId="6943845E" w14:textId="77777777" w:rsidR="004D328C" w:rsidRPr="006B6A4F" w:rsidRDefault="004D328C" w:rsidP="004D328C">
            <w:pPr>
              <w:jc w:val="center"/>
              <w:rPr>
                <w:rFonts w:ascii="Calibri" w:hAnsi="Calibri" w:cs="Calibri"/>
                <w:b/>
                <w:sz w:val="22"/>
                <w:szCs w:val="22"/>
                <w:lang w:val="bg-BG"/>
              </w:rPr>
            </w:pPr>
            <w:r w:rsidRPr="006B6A4F">
              <w:rPr>
                <w:rFonts w:ascii="Calibri" w:hAnsi="Calibri" w:cs="Calibri"/>
                <w:b/>
                <w:sz w:val="22"/>
                <w:szCs w:val="22"/>
                <w:lang w:val="bg-BG"/>
              </w:rPr>
              <w:t>-</w:t>
            </w:r>
          </w:p>
        </w:tc>
        <w:tc>
          <w:tcPr>
            <w:tcW w:w="1142" w:type="dxa"/>
            <w:gridSpan w:val="2"/>
            <w:tcBorders>
              <w:top w:val="nil"/>
              <w:left w:val="nil"/>
              <w:bottom w:val="nil"/>
              <w:right w:val="nil"/>
            </w:tcBorders>
            <w:shd w:val="clear" w:color="auto" w:fill="auto"/>
            <w:noWrap/>
            <w:vAlign w:val="center"/>
            <w:hideMark/>
          </w:tcPr>
          <w:p w14:paraId="5E39FE36" w14:textId="3867E5E0" w:rsidR="004D328C" w:rsidRPr="006B6A4F" w:rsidRDefault="002B6218" w:rsidP="00550A3A">
            <w:pPr>
              <w:jc w:val="right"/>
              <w:rPr>
                <w:rFonts w:ascii="Calibri" w:hAnsi="Calibri" w:cs="Calibri"/>
                <w:b/>
                <w:sz w:val="22"/>
                <w:szCs w:val="22"/>
                <w:lang w:val="bg-BG"/>
              </w:rPr>
            </w:pPr>
            <w:r w:rsidRPr="006B6A4F">
              <w:rPr>
                <w:rFonts w:ascii="Calibri" w:hAnsi="Calibri" w:cs="Calibri"/>
                <w:b/>
                <w:sz w:val="22"/>
                <w:szCs w:val="22"/>
                <w:lang w:val="bg-BG"/>
              </w:rPr>
              <w:t>289</w:t>
            </w:r>
          </w:p>
        </w:tc>
      </w:tr>
      <w:tr w:rsidR="006B6A4F" w:rsidRPr="006B6A4F" w14:paraId="2FF62DC3" w14:textId="77777777" w:rsidTr="002B6218">
        <w:trPr>
          <w:trHeight w:val="226"/>
        </w:trPr>
        <w:tc>
          <w:tcPr>
            <w:tcW w:w="3772" w:type="dxa"/>
            <w:gridSpan w:val="2"/>
            <w:tcBorders>
              <w:top w:val="nil"/>
              <w:left w:val="nil"/>
              <w:bottom w:val="nil"/>
              <w:right w:val="nil"/>
            </w:tcBorders>
            <w:shd w:val="clear" w:color="auto" w:fill="auto"/>
            <w:noWrap/>
            <w:vAlign w:val="center"/>
          </w:tcPr>
          <w:p w14:paraId="5DA21D40" w14:textId="77777777" w:rsidR="004D328C" w:rsidRPr="006B6A4F" w:rsidRDefault="004D328C" w:rsidP="003A5F88">
            <w:pPr>
              <w:jc w:val="both"/>
              <w:rPr>
                <w:rFonts w:ascii="Calibri" w:hAnsi="Calibri" w:cs="Calibri"/>
                <w:b/>
                <w:sz w:val="22"/>
                <w:szCs w:val="22"/>
                <w:lang w:val="bg-BG"/>
              </w:rPr>
            </w:pPr>
            <w:r w:rsidRPr="006B6A4F">
              <w:rPr>
                <w:rFonts w:ascii="Calibri" w:hAnsi="Calibri" w:cs="Calibri"/>
                <w:b/>
                <w:sz w:val="22"/>
                <w:szCs w:val="22"/>
                <w:lang w:val="bg-BG"/>
              </w:rPr>
              <w:t xml:space="preserve">Търговски и други вземания                              </w:t>
            </w:r>
          </w:p>
        </w:tc>
        <w:tc>
          <w:tcPr>
            <w:tcW w:w="959" w:type="dxa"/>
            <w:tcBorders>
              <w:top w:val="nil"/>
              <w:left w:val="nil"/>
              <w:bottom w:val="nil"/>
              <w:right w:val="nil"/>
            </w:tcBorders>
            <w:shd w:val="clear" w:color="auto" w:fill="auto"/>
            <w:noWrap/>
            <w:vAlign w:val="center"/>
          </w:tcPr>
          <w:p w14:paraId="2F48FE96" w14:textId="77777777" w:rsidR="004D328C" w:rsidRPr="006B6A4F" w:rsidRDefault="004D328C" w:rsidP="003A5F88">
            <w:pPr>
              <w:jc w:val="both"/>
              <w:rPr>
                <w:rFonts w:ascii="Calibri" w:hAnsi="Calibri" w:cs="Calibri"/>
                <w:b/>
                <w:sz w:val="22"/>
                <w:szCs w:val="22"/>
                <w:lang w:val="bg-BG"/>
              </w:rPr>
            </w:pPr>
            <w:r w:rsidRPr="006B6A4F">
              <w:rPr>
                <w:rFonts w:ascii="Calibri" w:hAnsi="Calibri" w:cs="Calibri"/>
                <w:b/>
                <w:sz w:val="22"/>
                <w:szCs w:val="22"/>
                <w:lang w:val="bg-BG"/>
              </w:rPr>
              <w:t>-</w:t>
            </w:r>
          </w:p>
        </w:tc>
        <w:tc>
          <w:tcPr>
            <w:tcW w:w="984" w:type="dxa"/>
            <w:gridSpan w:val="2"/>
            <w:tcBorders>
              <w:top w:val="nil"/>
              <w:left w:val="nil"/>
              <w:bottom w:val="nil"/>
              <w:right w:val="nil"/>
            </w:tcBorders>
            <w:shd w:val="clear" w:color="auto" w:fill="auto"/>
            <w:noWrap/>
            <w:vAlign w:val="center"/>
          </w:tcPr>
          <w:p w14:paraId="1E5B8E45" w14:textId="149E1BBD" w:rsidR="004D328C" w:rsidRPr="006B6A4F" w:rsidRDefault="002B6218" w:rsidP="003A5F88">
            <w:pPr>
              <w:jc w:val="center"/>
              <w:rPr>
                <w:rFonts w:ascii="Calibri" w:hAnsi="Calibri" w:cs="Calibri"/>
                <w:b/>
                <w:sz w:val="22"/>
                <w:szCs w:val="22"/>
                <w:lang w:val="bg-BG"/>
              </w:rPr>
            </w:pPr>
            <w:r w:rsidRPr="006B6A4F">
              <w:rPr>
                <w:rFonts w:ascii="Calibri" w:hAnsi="Calibri" w:cs="Calibri"/>
                <w:b/>
                <w:sz w:val="22"/>
                <w:szCs w:val="22"/>
                <w:lang w:val="bg-BG"/>
              </w:rPr>
              <w:t>24</w:t>
            </w:r>
          </w:p>
        </w:tc>
        <w:tc>
          <w:tcPr>
            <w:tcW w:w="985" w:type="dxa"/>
            <w:gridSpan w:val="2"/>
            <w:tcBorders>
              <w:top w:val="nil"/>
              <w:left w:val="nil"/>
              <w:bottom w:val="nil"/>
              <w:right w:val="nil"/>
            </w:tcBorders>
            <w:shd w:val="clear" w:color="auto" w:fill="auto"/>
            <w:noWrap/>
            <w:vAlign w:val="center"/>
          </w:tcPr>
          <w:p w14:paraId="396DB55F" w14:textId="77777777" w:rsidR="004D328C" w:rsidRPr="006B6A4F" w:rsidRDefault="004D328C" w:rsidP="003A5F88">
            <w:pPr>
              <w:jc w:val="both"/>
              <w:rPr>
                <w:rFonts w:ascii="Calibri" w:hAnsi="Calibri" w:cs="Calibri"/>
                <w:b/>
                <w:sz w:val="22"/>
                <w:szCs w:val="22"/>
                <w:lang w:val="bg-BG"/>
              </w:rPr>
            </w:pPr>
            <w:r w:rsidRPr="006B6A4F">
              <w:rPr>
                <w:rFonts w:ascii="Calibri" w:hAnsi="Calibri" w:cs="Calibri"/>
                <w:b/>
                <w:sz w:val="22"/>
                <w:szCs w:val="22"/>
                <w:lang w:val="bg-BG"/>
              </w:rPr>
              <w:t>-</w:t>
            </w:r>
          </w:p>
        </w:tc>
        <w:tc>
          <w:tcPr>
            <w:tcW w:w="984" w:type="dxa"/>
            <w:gridSpan w:val="2"/>
            <w:tcBorders>
              <w:top w:val="nil"/>
              <w:left w:val="nil"/>
              <w:bottom w:val="nil"/>
              <w:right w:val="nil"/>
            </w:tcBorders>
            <w:shd w:val="clear" w:color="auto" w:fill="auto"/>
            <w:noWrap/>
            <w:vAlign w:val="center"/>
          </w:tcPr>
          <w:p w14:paraId="40D3E237" w14:textId="77777777" w:rsidR="004D328C" w:rsidRPr="006B6A4F" w:rsidRDefault="004D328C" w:rsidP="003A5F88">
            <w:pPr>
              <w:jc w:val="both"/>
              <w:rPr>
                <w:rFonts w:ascii="Calibri" w:hAnsi="Calibri" w:cs="Calibri"/>
                <w:b/>
                <w:sz w:val="22"/>
                <w:szCs w:val="22"/>
                <w:lang w:val="bg-BG"/>
              </w:rPr>
            </w:pPr>
            <w:r w:rsidRPr="006B6A4F">
              <w:rPr>
                <w:rFonts w:ascii="Calibri" w:hAnsi="Calibri" w:cs="Calibri"/>
                <w:b/>
                <w:sz w:val="22"/>
                <w:szCs w:val="22"/>
                <w:lang w:val="bg-BG"/>
              </w:rPr>
              <w:t>-</w:t>
            </w:r>
          </w:p>
        </w:tc>
        <w:tc>
          <w:tcPr>
            <w:tcW w:w="1125" w:type="dxa"/>
            <w:gridSpan w:val="2"/>
            <w:tcBorders>
              <w:top w:val="nil"/>
              <w:left w:val="nil"/>
              <w:bottom w:val="nil"/>
              <w:right w:val="nil"/>
            </w:tcBorders>
            <w:shd w:val="clear" w:color="auto" w:fill="auto"/>
            <w:noWrap/>
            <w:vAlign w:val="center"/>
          </w:tcPr>
          <w:p w14:paraId="1B9A369E" w14:textId="77777777" w:rsidR="004D328C" w:rsidRPr="006B6A4F" w:rsidRDefault="004D328C" w:rsidP="004D328C">
            <w:pPr>
              <w:jc w:val="center"/>
              <w:rPr>
                <w:rFonts w:ascii="Calibri" w:hAnsi="Calibri" w:cs="Calibri"/>
                <w:b/>
                <w:sz w:val="22"/>
                <w:szCs w:val="22"/>
                <w:lang w:val="bg-BG"/>
              </w:rPr>
            </w:pPr>
            <w:r w:rsidRPr="006B6A4F">
              <w:rPr>
                <w:rFonts w:ascii="Calibri" w:hAnsi="Calibri" w:cs="Calibri"/>
                <w:b/>
                <w:sz w:val="22"/>
                <w:szCs w:val="22"/>
                <w:lang w:val="bg-BG"/>
              </w:rPr>
              <w:t>-</w:t>
            </w:r>
          </w:p>
        </w:tc>
        <w:tc>
          <w:tcPr>
            <w:tcW w:w="1142" w:type="dxa"/>
            <w:gridSpan w:val="2"/>
            <w:tcBorders>
              <w:top w:val="nil"/>
              <w:left w:val="nil"/>
              <w:bottom w:val="nil"/>
              <w:right w:val="nil"/>
            </w:tcBorders>
            <w:shd w:val="clear" w:color="auto" w:fill="auto"/>
            <w:noWrap/>
            <w:vAlign w:val="center"/>
          </w:tcPr>
          <w:p w14:paraId="062E0EB0" w14:textId="53B58359" w:rsidR="004D328C" w:rsidRPr="006B6A4F" w:rsidRDefault="002B6218" w:rsidP="003A5F88">
            <w:pPr>
              <w:jc w:val="right"/>
              <w:rPr>
                <w:rFonts w:ascii="Calibri" w:hAnsi="Calibri" w:cs="Calibri"/>
                <w:b/>
                <w:sz w:val="22"/>
                <w:szCs w:val="22"/>
                <w:lang w:val="bg-BG"/>
              </w:rPr>
            </w:pPr>
            <w:r w:rsidRPr="006B6A4F">
              <w:rPr>
                <w:rFonts w:ascii="Calibri" w:hAnsi="Calibri" w:cs="Calibri"/>
                <w:b/>
                <w:sz w:val="22"/>
                <w:szCs w:val="22"/>
                <w:lang w:val="bg-BG"/>
              </w:rPr>
              <w:t>24</w:t>
            </w:r>
          </w:p>
        </w:tc>
      </w:tr>
      <w:tr w:rsidR="006B6A4F" w:rsidRPr="006B6A4F" w14:paraId="5CD520AC" w14:textId="77777777" w:rsidTr="00FB5AAF">
        <w:trPr>
          <w:trHeight w:val="226"/>
        </w:trPr>
        <w:tc>
          <w:tcPr>
            <w:tcW w:w="3027" w:type="dxa"/>
            <w:tcBorders>
              <w:top w:val="nil"/>
              <w:left w:val="nil"/>
              <w:bottom w:val="nil"/>
              <w:right w:val="nil"/>
            </w:tcBorders>
            <w:shd w:val="clear" w:color="auto" w:fill="auto"/>
            <w:noWrap/>
            <w:vAlign w:val="center"/>
            <w:hideMark/>
          </w:tcPr>
          <w:p w14:paraId="124651AF" w14:textId="77777777" w:rsidR="004D328C" w:rsidRPr="006B6A4F" w:rsidRDefault="004D328C" w:rsidP="003A5F88">
            <w:pPr>
              <w:jc w:val="both"/>
              <w:rPr>
                <w:rFonts w:ascii="Calibri" w:hAnsi="Calibri" w:cs="Calibri"/>
                <w:b/>
                <w:sz w:val="22"/>
                <w:szCs w:val="22"/>
                <w:lang w:val="bg-BG"/>
              </w:rPr>
            </w:pPr>
            <w:r w:rsidRPr="006B6A4F">
              <w:rPr>
                <w:rFonts w:ascii="Calibri" w:hAnsi="Calibri" w:cs="Calibri"/>
                <w:b/>
                <w:sz w:val="22"/>
                <w:szCs w:val="22"/>
                <w:lang w:val="bg-BG"/>
              </w:rPr>
              <w:t xml:space="preserve">ОБЩО АКТИВИ </w:t>
            </w:r>
          </w:p>
        </w:tc>
        <w:tc>
          <w:tcPr>
            <w:tcW w:w="745" w:type="dxa"/>
            <w:tcBorders>
              <w:top w:val="single" w:sz="8" w:space="0" w:color="auto"/>
              <w:left w:val="nil"/>
              <w:bottom w:val="single" w:sz="12" w:space="0" w:color="auto"/>
              <w:right w:val="nil"/>
            </w:tcBorders>
            <w:shd w:val="clear" w:color="auto" w:fill="auto"/>
            <w:noWrap/>
            <w:vAlign w:val="center"/>
            <w:hideMark/>
          </w:tcPr>
          <w:p w14:paraId="2EB850C3" w14:textId="57A5FFFB" w:rsidR="004D328C" w:rsidRPr="006B6A4F" w:rsidRDefault="002B6218" w:rsidP="00550A3A">
            <w:pPr>
              <w:jc w:val="both"/>
              <w:rPr>
                <w:rFonts w:ascii="Calibri" w:hAnsi="Calibri" w:cs="Calibri"/>
                <w:b/>
                <w:sz w:val="22"/>
                <w:szCs w:val="22"/>
                <w:lang w:val="bg-BG"/>
              </w:rPr>
            </w:pPr>
            <w:r w:rsidRPr="006B6A4F">
              <w:rPr>
                <w:rFonts w:ascii="Calibri" w:hAnsi="Calibri" w:cs="Calibri"/>
                <w:b/>
                <w:sz w:val="22"/>
                <w:szCs w:val="22"/>
                <w:lang w:val="bg-BG"/>
              </w:rPr>
              <w:t>289</w:t>
            </w:r>
          </w:p>
        </w:tc>
        <w:tc>
          <w:tcPr>
            <w:tcW w:w="959" w:type="dxa"/>
            <w:tcBorders>
              <w:top w:val="single" w:sz="8" w:space="0" w:color="auto"/>
              <w:left w:val="nil"/>
              <w:bottom w:val="single" w:sz="12" w:space="0" w:color="auto"/>
              <w:right w:val="nil"/>
            </w:tcBorders>
            <w:shd w:val="clear" w:color="auto" w:fill="auto"/>
            <w:noWrap/>
            <w:vAlign w:val="center"/>
            <w:hideMark/>
          </w:tcPr>
          <w:p w14:paraId="6FFF066E" w14:textId="77777777" w:rsidR="004D328C" w:rsidRPr="006B6A4F" w:rsidRDefault="004D328C" w:rsidP="003A5F88">
            <w:pPr>
              <w:jc w:val="both"/>
              <w:rPr>
                <w:rFonts w:ascii="Calibri" w:hAnsi="Calibri" w:cs="Calibri"/>
                <w:b/>
                <w:sz w:val="22"/>
                <w:szCs w:val="22"/>
                <w:lang w:val="bg-BG"/>
              </w:rPr>
            </w:pPr>
            <w:r w:rsidRPr="006B6A4F">
              <w:rPr>
                <w:rFonts w:ascii="Calibri" w:hAnsi="Calibri" w:cs="Calibri"/>
                <w:b/>
                <w:sz w:val="22"/>
                <w:szCs w:val="22"/>
                <w:lang w:val="bg-BG"/>
              </w:rPr>
              <w:t>-</w:t>
            </w:r>
          </w:p>
        </w:tc>
        <w:tc>
          <w:tcPr>
            <w:tcW w:w="984" w:type="dxa"/>
            <w:gridSpan w:val="2"/>
            <w:tcBorders>
              <w:top w:val="single" w:sz="8" w:space="0" w:color="auto"/>
              <w:left w:val="nil"/>
              <w:bottom w:val="single" w:sz="12" w:space="0" w:color="auto"/>
              <w:right w:val="nil"/>
            </w:tcBorders>
            <w:shd w:val="clear" w:color="auto" w:fill="auto"/>
            <w:noWrap/>
            <w:vAlign w:val="center"/>
            <w:hideMark/>
          </w:tcPr>
          <w:p w14:paraId="25A68FA4" w14:textId="53D0CE89" w:rsidR="004D328C" w:rsidRPr="006B6A4F" w:rsidRDefault="002B6218" w:rsidP="003A5F88">
            <w:pPr>
              <w:jc w:val="center"/>
              <w:rPr>
                <w:rFonts w:ascii="Calibri" w:hAnsi="Calibri" w:cs="Calibri"/>
                <w:b/>
                <w:sz w:val="22"/>
                <w:szCs w:val="22"/>
                <w:lang w:val="bg-BG"/>
              </w:rPr>
            </w:pPr>
            <w:r w:rsidRPr="006B6A4F">
              <w:rPr>
                <w:rFonts w:ascii="Calibri" w:hAnsi="Calibri" w:cs="Calibri"/>
                <w:b/>
                <w:sz w:val="22"/>
                <w:szCs w:val="22"/>
                <w:lang w:val="bg-BG"/>
              </w:rPr>
              <w:t>24</w:t>
            </w:r>
          </w:p>
        </w:tc>
        <w:tc>
          <w:tcPr>
            <w:tcW w:w="985" w:type="dxa"/>
            <w:gridSpan w:val="2"/>
            <w:tcBorders>
              <w:top w:val="single" w:sz="8" w:space="0" w:color="auto"/>
              <w:left w:val="nil"/>
              <w:bottom w:val="single" w:sz="12" w:space="0" w:color="auto"/>
              <w:right w:val="nil"/>
            </w:tcBorders>
            <w:shd w:val="clear" w:color="auto" w:fill="auto"/>
            <w:noWrap/>
            <w:vAlign w:val="center"/>
            <w:hideMark/>
          </w:tcPr>
          <w:p w14:paraId="01E14CCA" w14:textId="77777777" w:rsidR="004D328C" w:rsidRPr="006B6A4F" w:rsidRDefault="004D328C" w:rsidP="003A5F88">
            <w:pPr>
              <w:jc w:val="both"/>
              <w:rPr>
                <w:rFonts w:ascii="Calibri" w:hAnsi="Calibri" w:cs="Calibri"/>
                <w:b/>
                <w:sz w:val="22"/>
                <w:szCs w:val="22"/>
                <w:lang w:val="bg-BG"/>
              </w:rPr>
            </w:pPr>
            <w:r w:rsidRPr="006B6A4F">
              <w:rPr>
                <w:rFonts w:ascii="Calibri" w:hAnsi="Calibri" w:cs="Calibri"/>
                <w:b/>
                <w:sz w:val="22"/>
                <w:szCs w:val="22"/>
                <w:lang w:val="bg-BG"/>
              </w:rPr>
              <w:t>-</w:t>
            </w:r>
          </w:p>
        </w:tc>
        <w:tc>
          <w:tcPr>
            <w:tcW w:w="984" w:type="dxa"/>
            <w:gridSpan w:val="2"/>
            <w:tcBorders>
              <w:top w:val="single" w:sz="8" w:space="0" w:color="auto"/>
              <w:left w:val="nil"/>
              <w:bottom w:val="single" w:sz="12" w:space="0" w:color="auto"/>
              <w:right w:val="nil"/>
            </w:tcBorders>
            <w:shd w:val="clear" w:color="auto" w:fill="auto"/>
            <w:noWrap/>
            <w:vAlign w:val="center"/>
            <w:hideMark/>
          </w:tcPr>
          <w:p w14:paraId="3B4B9C6D" w14:textId="77777777" w:rsidR="004D328C" w:rsidRPr="006B6A4F" w:rsidRDefault="004D328C" w:rsidP="003A5F88">
            <w:pPr>
              <w:jc w:val="both"/>
              <w:rPr>
                <w:rFonts w:ascii="Calibri" w:hAnsi="Calibri" w:cs="Calibri"/>
                <w:b/>
                <w:sz w:val="22"/>
                <w:szCs w:val="22"/>
                <w:lang w:val="bg-BG"/>
              </w:rPr>
            </w:pPr>
            <w:r w:rsidRPr="006B6A4F">
              <w:rPr>
                <w:rFonts w:ascii="Calibri" w:hAnsi="Calibri" w:cs="Calibri"/>
                <w:b/>
                <w:sz w:val="22"/>
                <w:szCs w:val="22"/>
                <w:lang w:val="bg-BG"/>
              </w:rPr>
              <w:t>-</w:t>
            </w:r>
          </w:p>
        </w:tc>
        <w:tc>
          <w:tcPr>
            <w:tcW w:w="1125" w:type="dxa"/>
            <w:gridSpan w:val="2"/>
            <w:tcBorders>
              <w:top w:val="single" w:sz="8" w:space="0" w:color="auto"/>
              <w:left w:val="nil"/>
              <w:bottom w:val="single" w:sz="12" w:space="0" w:color="auto"/>
              <w:right w:val="nil"/>
            </w:tcBorders>
            <w:shd w:val="clear" w:color="auto" w:fill="auto"/>
            <w:noWrap/>
            <w:vAlign w:val="center"/>
            <w:hideMark/>
          </w:tcPr>
          <w:p w14:paraId="5EBCE088" w14:textId="0AFB92D9" w:rsidR="004D328C" w:rsidRPr="006B6A4F" w:rsidRDefault="002B6218" w:rsidP="00550A3A">
            <w:pPr>
              <w:jc w:val="center"/>
              <w:rPr>
                <w:rFonts w:ascii="Calibri" w:hAnsi="Calibri" w:cs="Calibri"/>
                <w:b/>
                <w:sz w:val="22"/>
                <w:szCs w:val="22"/>
                <w:lang w:val="bg-BG"/>
              </w:rPr>
            </w:pPr>
            <w:r w:rsidRPr="006B6A4F">
              <w:rPr>
                <w:rFonts w:ascii="Calibri" w:hAnsi="Calibri" w:cs="Calibri"/>
                <w:b/>
                <w:sz w:val="22"/>
                <w:szCs w:val="22"/>
                <w:lang w:val="bg-BG"/>
              </w:rPr>
              <w:t>12 314</w:t>
            </w:r>
          </w:p>
        </w:tc>
        <w:tc>
          <w:tcPr>
            <w:tcW w:w="1142" w:type="dxa"/>
            <w:gridSpan w:val="2"/>
            <w:tcBorders>
              <w:top w:val="single" w:sz="8" w:space="0" w:color="auto"/>
              <w:left w:val="nil"/>
              <w:bottom w:val="single" w:sz="12" w:space="0" w:color="auto"/>
              <w:right w:val="nil"/>
            </w:tcBorders>
            <w:shd w:val="clear" w:color="auto" w:fill="auto"/>
            <w:noWrap/>
            <w:vAlign w:val="center"/>
            <w:hideMark/>
          </w:tcPr>
          <w:p w14:paraId="0EFEB792" w14:textId="28397F3F" w:rsidR="004D328C" w:rsidRPr="006B6A4F" w:rsidRDefault="002B6218" w:rsidP="00550A3A">
            <w:pPr>
              <w:jc w:val="right"/>
              <w:rPr>
                <w:rFonts w:ascii="Calibri" w:hAnsi="Calibri" w:cs="Calibri"/>
                <w:b/>
                <w:sz w:val="22"/>
                <w:szCs w:val="22"/>
                <w:lang w:val="bg-BG"/>
              </w:rPr>
            </w:pPr>
            <w:r w:rsidRPr="006B6A4F">
              <w:rPr>
                <w:rFonts w:ascii="Calibri" w:hAnsi="Calibri" w:cs="Calibri"/>
                <w:b/>
                <w:sz w:val="22"/>
                <w:szCs w:val="22"/>
                <w:lang w:val="bg-BG"/>
              </w:rPr>
              <w:t>12 627</w:t>
            </w:r>
          </w:p>
        </w:tc>
      </w:tr>
      <w:tr w:rsidR="006B6A4F" w:rsidRPr="006B6A4F" w14:paraId="3ED0B14F" w14:textId="77777777" w:rsidTr="00FB5AAF">
        <w:trPr>
          <w:trHeight w:val="360"/>
        </w:trPr>
        <w:tc>
          <w:tcPr>
            <w:tcW w:w="3027" w:type="dxa"/>
            <w:tcBorders>
              <w:top w:val="nil"/>
              <w:left w:val="nil"/>
              <w:bottom w:val="nil"/>
              <w:right w:val="nil"/>
            </w:tcBorders>
            <w:shd w:val="clear" w:color="auto" w:fill="auto"/>
            <w:noWrap/>
            <w:vAlign w:val="center"/>
            <w:hideMark/>
          </w:tcPr>
          <w:p w14:paraId="77534F02" w14:textId="77777777" w:rsidR="004D328C" w:rsidRPr="006B6A4F" w:rsidRDefault="004D328C" w:rsidP="003A5F88">
            <w:pPr>
              <w:jc w:val="both"/>
              <w:rPr>
                <w:rFonts w:ascii="Calibri" w:hAnsi="Calibri" w:cs="Calibri"/>
                <w:b/>
                <w:sz w:val="22"/>
                <w:szCs w:val="22"/>
                <w:lang w:val="bg-BG"/>
              </w:rPr>
            </w:pPr>
            <w:r w:rsidRPr="006B6A4F">
              <w:rPr>
                <w:rFonts w:ascii="Calibri" w:hAnsi="Calibri" w:cs="Calibri"/>
                <w:b/>
                <w:sz w:val="22"/>
                <w:szCs w:val="22"/>
                <w:lang w:val="bg-BG"/>
              </w:rPr>
              <w:t xml:space="preserve">ПАСИВИ  </w:t>
            </w:r>
          </w:p>
        </w:tc>
        <w:tc>
          <w:tcPr>
            <w:tcW w:w="745" w:type="dxa"/>
            <w:tcBorders>
              <w:top w:val="nil"/>
              <w:left w:val="nil"/>
              <w:bottom w:val="nil"/>
              <w:right w:val="nil"/>
            </w:tcBorders>
            <w:shd w:val="clear" w:color="auto" w:fill="auto"/>
            <w:noWrap/>
            <w:vAlign w:val="center"/>
            <w:hideMark/>
          </w:tcPr>
          <w:p w14:paraId="520AE87A" w14:textId="77777777" w:rsidR="004D328C" w:rsidRPr="006B6A4F" w:rsidRDefault="004D328C" w:rsidP="003A5F88">
            <w:pPr>
              <w:jc w:val="both"/>
              <w:rPr>
                <w:rFonts w:ascii="Calibri" w:hAnsi="Calibri" w:cs="Calibri"/>
                <w:b/>
                <w:sz w:val="22"/>
                <w:szCs w:val="22"/>
                <w:lang w:val="bg-BG"/>
              </w:rPr>
            </w:pPr>
          </w:p>
        </w:tc>
        <w:tc>
          <w:tcPr>
            <w:tcW w:w="959" w:type="dxa"/>
            <w:tcBorders>
              <w:top w:val="nil"/>
              <w:left w:val="nil"/>
              <w:bottom w:val="nil"/>
              <w:right w:val="nil"/>
            </w:tcBorders>
            <w:shd w:val="clear" w:color="auto" w:fill="auto"/>
            <w:noWrap/>
            <w:vAlign w:val="center"/>
            <w:hideMark/>
          </w:tcPr>
          <w:p w14:paraId="078567C4" w14:textId="77777777" w:rsidR="004D328C" w:rsidRPr="006B6A4F" w:rsidRDefault="004D328C" w:rsidP="003A5F88">
            <w:pPr>
              <w:jc w:val="both"/>
              <w:rPr>
                <w:rFonts w:ascii="Calibri" w:hAnsi="Calibri" w:cs="Calibri"/>
                <w:b/>
                <w:sz w:val="22"/>
                <w:szCs w:val="22"/>
                <w:lang w:val="bg-BG"/>
              </w:rPr>
            </w:pPr>
          </w:p>
        </w:tc>
        <w:tc>
          <w:tcPr>
            <w:tcW w:w="984" w:type="dxa"/>
            <w:gridSpan w:val="2"/>
            <w:tcBorders>
              <w:top w:val="nil"/>
              <w:left w:val="nil"/>
              <w:bottom w:val="nil"/>
              <w:right w:val="nil"/>
            </w:tcBorders>
            <w:shd w:val="clear" w:color="auto" w:fill="auto"/>
            <w:noWrap/>
            <w:vAlign w:val="center"/>
            <w:hideMark/>
          </w:tcPr>
          <w:p w14:paraId="23EA7CB5" w14:textId="77777777" w:rsidR="004D328C" w:rsidRPr="006B6A4F" w:rsidRDefault="004D328C" w:rsidP="003A5F88">
            <w:pPr>
              <w:jc w:val="both"/>
              <w:rPr>
                <w:rFonts w:ascii="Calibri" w:hAnsi="Calibri" w:cs="Calibri"/>
                <w:b/>
                <w:sz w:val="22"/>
                <w:szCs w:val="22"/>
                <w:lang w:val="bg-BG"/>
              </w:rPr>
            </w:pPr>
          </w:p>
        </w:tc>
        <w:tc>
          <w:tcPr>
            <w:tcW w:w="985" w:type="dxa"/>
            <w:gridSpan w:val="2"/>
            <w:tcBorders>
              <w:top w:val="nil"/>
              <w:left w:val="nil"/>
              <w:bottom w:val="nil"/>
              <w:right w:val="nil"/>
            </w:tcBorders>
            <w:shd w:val="clear" w:color="auto" w:fill="auto"/>
            <w:noWrap/>
            <w:vAlign w:val="center"/>
            <w:hideMark/>
          </w:tcPr>
          <w:p w14:paraId="75BEEF90" w14:textId="77777777" w:rsidR="004D328C" w:rsidRPr="006B6A4F" w:rsidRDefault="004D328C" w:rsidP="003A5F88">
            <w:pPr>
              <w:jc w:val="both"/>
              <w:rPr>
                <w:rFonts w:ascii="Calibri" w:hAnsi="Calibri" w:cs="Calibri"/>
                <w:b/>
                <w:sz w:val="22"/>
                <w:szCs w:val="22"/>
                <w:lang w:val="bg-BG"/>
              </w:rPr>
            </w:pPr>
          </w:p>
        </w:tc>
        <w:tc>
          <w:tcPr>
            <w:tcW w:w="984" w:type="dxa"/>
            <w:gridSpan w:val="2"/>
            <w:tcBorders>
              <w:top w:val="nil"/>
              <w:left w:val="nil"/>
              <w:bottom w:val="nil"/>
              <w:right w:val="nil"/>
            </w:tcBorders>
            <w:shd w:val="clear" w:color="auto" w:fill="auto"/>
            <w:noWrap/>
            <w:vAlign w:val="center"/>
            <w:hideMark/>
          </w:tcPr>
          <w:p w14:paraId="38F94FEA" w14:textId="77777777" w:rsidR="004D328C" w:rsidRPr="006B6A4F" w:rsidRDefault="004D328C" w:rsidP="003A5F88">
            <w:pPr>
              <w:jc w:val="both"/>
              <w:rPr>
                <w:rFonts w:ascii="Calibri" w:hAnsi="Calibri" w:cs="Calibri"/>
                <w:b/>
                <w:sz w:val="22"/>
                <w:szCs w:val="22"/>
                <w:lang w:val="bg-BG"/>
              </w:rPr>
            </w:pPr>
          </w:p>
        </w:tc>
        <w:tc>
          <w:tcPr>
            <w:tcW w:w="1352" w:type="dxa"/>
            <w:gridSpan w:val="3"/>
            <w:tcBorders>
              <w:top w:val="nil"/>
              <w:left w:val="nil"/>
              <w:bottom w:val="nil"/>
              <w:right w:val="nil"/>
            </w:tcBorders>
            <w:shd w:val="clear" w:color="auto" w:fill="auto"/>
            <w:noWrap/>
            <w:vAlign w:val="center"/>
            <w:hideMark/>
          </w:tcPr>
          <w:p w14:paraId="4F7B8D5D" w14:textId="77777777" w:rsidR="004D328C" w:rsidRPr="006B6A4F" w:rsidRDefault="004D328C" w:rsidP="003A5F88">
            <w:pPr>
              <w:jc w:val="both"/>
              <w:rPr>
                <w:rFonts w:ascii="Calibri" w:hAnsi="Calibri" w:cs="Calibri"/>
                <w:b/>
                <w:sz w:val="22"/>
                <w:szCs w:val="22"/>
                <w:lang w:val="bg-BG"/>
              </w:rPr>
            </w:pPr>
          </w:p>
        </w:tc>
        <w:tc>
          <w:tcPr>
            <w:tcW w:w="915" w:type="dxa"/>
            <w:tcBorders>
              <w:top w:val="nil"/>
              <w:left w:val="nil"/>
              <w:bottom w:val="nil"/>
              <w:right w:val="nil"/>
            </w:tcBorders>
            <w:shd w:val="clear" w:color="auto" w:fill="auto"/>
            <w:noWrap/>
            <w:vAlign w:val="center"/>
            <w:hideMark/>
          </w:tcPr>
          <w:p w14:paraId="51EAFBF4" w14:textId="77777777" w:rsidR="004D328C" w:rsidRPr="006B6A4F" w:rsidRDefault="004D328C" w:rsidP="003A5F88">
            <w:pPr>
              <w:jc w:val="right"/>
              <w:rPr>
                <w:rFonts w:ascii="Calibri" w:hAnsi="Calibri" w:cs="Calibri"/>
                <w:b/>
                <w:sz w:val="22"/>
                <w:szCs w:val="22"/>
                <w:lang w:val="bg-BG"/>
              </w:rPr>
            </w:pPr>
          </w:p>
        </w:tc>
      </w:tr>
      <w:tr w:rsidR="006B6A4F" w:rsidRPr="006B6A4F" w14:paraId="52CCD4B6" w14:textId="77777777" w:rsidTr="00FB5AAF">
        <w:trPr>
          <w:trHeight w:val="215"/>
        </w:trPr>
        <w:tc>
          <w:tcPr>
            <w:tcW w:w="3027" w:type="dxa"/>
            <w:tcBorders>
              <w:top w:val="nil"/>
              <w:left w:val="nil"/>
              <w:bottom w:val="nil"/>
              <w:right w:val="nil"/>
            </w:tcBorders>
            <w:shd w:val="clear" w:color="auto" w:fill="auto"/>
            <w:noWrap/>
            <w:vAlign w:val="center"/>
          </w:tcPr>
          <w:p w14:paraId="61C60486" w14:textId="23838C6F" w:rsidR="00292896" w:rsidRPr="006B6A4F" w:rsidRDefault="00292896" w:rsidP="00292896">
            <w:pPr>
              <w:rPr>
                <w:rFonts w:ascii="Calibri" w:hAnsi="Calibri" w:cs="Calibri"/>
                <w:b/>
                <w:sz w:val="22"/>
                <w:szCs w:val="22"/>
                <w:lang w:val="bg-BG"/>
              </w:rPr>
            </w:pPr>
            <w:r w:rsidRPr="006B6A4F">
              <w:rPr>
                <w:rFonts w:ascii="Calibri" w:hAnsi="Calibri" w:cs="Calibri"/>
                <w:b/>
                <w:sz w:val="22"/>
                <w:szCs w:val="22"/>
                <w:lang w:val="bg-BG"/>
              </w:rPr>
              <w:t>Главници и лихви облигационен заем</w:t>
            </w:r>
          </w:p>
        </w:tc>
        <w:tc>
          <w:tcPr>
            <w:tcW w:w="745" w:type="dxa"/>
            <w:tcBorders>
              <w:top w:val="nil"/>
              <w:left w:val="nil"/>
              <w:right w:val="nil"/>
            </w:tcBorders>
            <w:shd w:val="clear" w:color="auto" w:fill="auto"/>
            <w:noWrap/>
            <w:vAlign w:val="center"/>
          </w:tcPr>
          <w:p w14:paraId="04A88630" w14:textId="77777777" w:rsidR="00292896" w:rsidRPr="006B6A4F" w:rsidRDefault="00292896" w:rsidP="003A5F88">
            <w:pPr>
              <w:jc w:val="both"/>
              <w:rPr>
                <w:rFonts w:ascii="Calibri" w:hAnsi="Calibri" w:cs="Calibri"/>
                <w:b/>
                <w:sz w:val="22"/>
                <w:szCs w:val="22"/>
                <w:lang w:val="bg-BG"/>
              </w:rPr>
            </w:pPr>
          </w:p>
        </w:tc>
        <w:tc>
          <w:tcPr>
            <w:tcW w:w="959" w:type="dxa"/>
            <w:tcBorders>
              <w:top w:val="nil"/>
              <w:left w:val="nil"/>
              <w:right w:val="nil"/>
            </w:tcBorders>
            <w:shd w:val="clear" w:color="auto" w:fill="auto"/>
            <w:noWrap/>
            <w:vAlign w:val="center"/>
          </w:tcPr>
          <w:p w14:paraId="50309C6E" w14:textId="77777777" w:rsidR="00292896" w:rsidRPr="006B6A4F" w:rsidRDefault="00292896" w:rsidP="00292896">
            <w:pPr>
              <w:jc w:val="center"/>
              <w:rPr>
                <w:rFonts w:ascii="Calibri" w:hAnsi="Calibri" w:cs="Calibri"/>
                <w:b/>
                <w:sz w:val="22"/>
                <w:szCs w:val="22"/>
                <w:lang w:val="bg-BG"/>
              </w:rPr>
            </w:pPr>
          </w:p>
        </w:tc>
        <w:tc>
          <w:tcPr>
            <w:tcW w:w="984" w:type="dxa"/>
            <w:gridSpan w:val="2"/>
            <w:tcBorders>
              <w:top w:val="nil"/>
              <w:left w:val="nil"/>
              <w:right w:val="nil"/>
            </w:tcBorders>
            <w:shd w:val="clear" w:color="auto" w:fill="auto"/>
            <w:noWrap/>
            <w:vAlign w:val="center"/>
          </w:tcPr>
          <w:p w14:paraId="73EDFC41" w14:textId="77DC649D" w:rsidR="00292896" w:rsidRPr="006B6A4F" w:rsidRDefault="00292896" w:rsidP="00292896">
            <w:pPr>
              <w:jc w:val="center"/>
              <w:rPr>
                <w:rFonts w:ascii="Calibri" w:hAnsi="Calibri" w:cs="Calibri"/>
                <w:b/>
                <w:sz w:val="22"/>
                <w:szCs w:val="22"/>
                <w:lang w:val="bg-BG"/>
              </w:rPr>
            </w:pPr>
            <w:r w:rsidRPr="006B6A4F">
              <w:rPr>
                <w:rFonts w:ascii="Calibri" w:hAnsi="Calibri" w:cs="Calibri"/>
                <w:b/>
                <w:sz w:val="22"/>
                <w:szCs w:val="22"/>
                <w:lang w:val="bg-BG"/>
              </w:rPr>
              <w:t>6</w:t>
            </w:r>
          </w:p>
        </w:tc>
        <w:tc>
          <w:tcPr>
            <w:tcW w:w="985" w:type="dxa"/>
            <w:gridSpan w:val="2"/>
            <w:tcBorders>
              <w:top w:val="nil"/>
              <w:left w:val="nil"/>
              <w:right w:val="nil"/>
            </w:tcBorders>
            <w:shd w:val="clear" w:color="auto" w:fill="auto"/>
            <w:noWrap/>
            <w:vAlign w:val="center"/>
          </w:tcPr>
          <w:p w14:paraId="0BF330B8" w14:textId="4A302D98" w:rsidR="00292896" w:rsidRPr="006B6A4F" w:rsidRDefault="00292896" w:rsidP="00292896">
            <w:pPr>
              <w:jc w:val="center"/>
              <w:rPr>
                <w:rFonts w:ascii="Calibri" w:hAnsi="Calibri" w:cs="Calibri"/>
                <w:b/>
                <w:sz w:val="22"/>
                <w:szCs w:val="22"/>
                <w:lang w:val="bg-BG"/>
              </w:rPr>
            </w:pPr>
            <w:r w:rsidRPr="006B6A4F">
              <w:rPr>
                <w:rFonts w:ascii="Calibri" w:hAnsi="Calibri" w:cs="Calibri"/>
                <w:b/>
                <w:sz w:val="22"/>
                <w:szCs w:val="22"/>
                <w:lang w:val="bg-BG"/>
              </w:rPr>
              <w:t>2 000</w:t>
            </w:r>
          </w:p>
        </w:tc>
        <w:tc>
          <w:tcPr>
            <w:tcW w:w="984" w:type="dxa"/>
            <w:gridSpan w:val="2"/>
            <w:tcBorders>
              <w:top w:val="nil"/>
              <w:left w:val="nil"/>
              <w:right w:val="nil"/>
            </w:tcBorders>
            <w:shd w:val="clear" w:color="auto" w:fill="auto"/>
            <w:noWrap/>
            <w:vAlign w:val="center"/>
          </w:tcPr>
          <w:p w14:paraId="0BA0B3ED" w14:textId="77777777" w:rsidR="00292896" w:rsidRPr="006B6A4F" w:rsidRDefault="00292896" w:rsidP="003A5F88">
            <w:pPr>
              <w:jc w:val="both"/>
              <w:rPr>
                <w:rFonts w:ascii="Calibri" w:hAnsi="Calibri" w:cs="Calibri"/>
                <w:b/>
                <w:sz w:val="22"/>
                <w:szCs w:val="22"/>
                <w:lang w:val="bg-BG"/>
              </w:rPr>
            </w:pPr>
          </w:p>
        </w:tc>
        <w:tc>
          <w:tcPr>
            <w:tcW w:w="1352" w:type="dxa"/>
            <w:gridSpan w:val="3"/>
            <w:tcBorders>
              <w:top w:val="nil"/>
              <w:left w:val="nil"/>
              <w:right w:val="nil"/>
            </w:tcBorders>
            <w:shd w:val="clear" w:color="auto" w:fill="auto"/>
            <w:noWrap/>
            <w:vAlign w:val="center"/>
          </w:tcPr>
          <w:p w14:paraId="2F233D9A" w14:textId="77777777" w:rsidR="00292896" w:rsidRPr="006B6A4F" w:rsidRDefault="00292896" w:rsidP="003A5F88">
            <w:pPr>
              <w:jc w:val="both"/>
              <w:rPr>
                <w:rFonts w:ascii="Calibri" w:hAnsi="Calibri" w:cs="Calibri"/>
                <w:b/>
                <w:sz w:val="22"/>
                <w:szCs w:val="22"/>
                <w:lang w:val="bg-BG"/>
              </w:rPr>
            </w:pPr>
          </w:p>
        </w:tc>
        <w:tc>
          <w:tcPr>
            <w:tcW w:w="915" w:type="dxa"/>
            <w:tcBorders>
              <w:top w:val="nil"/>
              <w:left w:val="nil"/>
              <w:right w:val="nil"/>
            </w:tcBorders>
            <w:shd w:val="clear" w:color="auto" w:fill="auto"/>
            <w:noWrap/>
            <w:vAlign w:val="center"/>
          </w:tcPr>
          <w:p w14:paraId="75FF00C1" w14:textId="2B5823A8" w:rsidR="00292896" w:rsidRPr="006B6A4F" w:rsidRDefault="00FB5AAF" w:rsidP="00EE3B04">
            <w:pPr>
              <w:jc w:val="right"/>
              <w:rPr>
                <w:rFonts w:ascii="Calibri" w:hAnsi="Calibri" w:cs="Calibri"/>
                <w:b/>
                <w:sz w:val="22"/>
                <w:szCs w:val="22"/>
                <w:lang w:val="bg-BG"/>
              </w:rPr>
            </w:pPr>
            <w:r w:rsidRPr="006B6A4F">
              <w:rPr>
                <w:rFonts w:ascii="Calibri" w:hAnsi="Calibri" w:cs="Calibri"/>
                <w:b/>
                <w:sz w:val="22"/>
                <w:szCs w:val="22"/>
                <w:lang w:val="bg-BG"/>
              </w:rPr>
              <w:t>2006</w:t>
            </w:r>
          </w:p>
        </w:tc>
      </w:tr>
      <w:tr w:rsidR="006B6A4F" w:rsidRPr="006B6A4F" w14:paraId="57B10CA8" w14:textId="77777777" w:rsidTr="00FB5AAF">
        <w:trPr>
          <w:trHeight w:val="215"/>
        </w:trPr>
        <w:tc>
          <w:tcPr>
            <w:tcW w:w="3027" w:type="dxa"/>
            <w:tcBorders>
              <w:top w:val="nil"/>
              <w:left w:val="nil"/>
              <w:bottom w:val="nil"/>
              <w:right w:val="nil"/>
            </w:tcBorders>
            <w:shd w:val="clear" w:color="auto" w:fill="auto"/>
            <w:noWrap/>
            <w:vAlign w:val="center"/>
          </w:tcPr>
          <w:p w14:paraId="672EEC3A" w14:textId="77777777" w:rsidR="004D328C" w:rsidRPr="006B6A4F" w:rsidRDefault="004D328C" w:rsidP="003A5F88">
            <w:pPr>
              <w:jc w:val="both"/>
              <w:rPr>
                <w:rFonts w:ascii="Calibri" w:hAnsi="Calibri" w:cs="Calibri"/>
                <w:b/>
                <w:sz w:val="22"/>
                <w:szCs w:val="22"/>
                <w:lang w:val="bg-BG"/>
              </w:rPr>
            </w:pPr>
            <w:r w:rsidRPr="006B6A4F">
              <w:rPr>
                <w:rFonts w:ascii="Calibri" w:hAnsi="Calibri" w:cs="Calibri"/>
                <w:b/>
                <w:sz w:val="22"/>
                <w:szCs w:val="22"/>
                <w:lang w:val="bg-BG"/>
              </w:rPr>
              <w:t>Задължения към доставчици</w:t>
            </w:r>
          </w:p>
        </w:tc>
        <w:tc>
          <w:tcPr>
            <w:tcW w:w="745" w:type="dxa"/>
            <w:tcBorders>
              <w:top w:val="nil"/>
              <w:left w:val="nil"/>
              <w:right w:val="nil"/>
            </w:tcBorders>
            <w:shd w:val="clear" w:color="auto" w:fill="auto"/>
            <w:noWrap/>
            <w:vAlign w:val="center"/>
          </w:tcPr>
          <w:p w14:paraId="0E2966AF" w14:textId="1F15CBA7" w:rsidR="004D328C" w:rsidRPr="006B6A4F" w:rsidRDefault="002B6218" w:rsidP="003A5F88">
            <w:pPr>
              <w:jc w:val="both"/>
              <w:rPr>
                <w:rFonts w:ascii="Calibri" w:hAnsi="Calibri" w:cs="Calibri"/>
                <w:b/>
                <w:sz w:val="22"/>
                <w:szCs w:val="22"/>
                <w:lang w:val="bg-BG"/>
              </w:rPr>
            </w:pPr>
            <w:r w:rsidRPr="006B6A4F">
              <w:rPr>
                <w:rFonts w:ascii="Calibri" w:hAnsi="Calibri" w:cs="Calibri"/>
                <w:b/>
                <w:sz w:val="22"/>
                <w:szCs w:val="22"/>
                <w:lang w:val="bg-BG"/>
              </w:rPr>
              <w:t>4</w:t>
            </w:r>
          </w:p>
        </w:tc>
        <w:tc>
          <w:tcPr>
            <w:tcW w:w="959" w:type="dxa"/>
            <w:tcBorders>
              <w:top w:val="nil"/>
              <w:left w:val="nil"/>
              <w:right w:val="nil"/>
            </w:tcBorders>
            <w:shd w:val="clear" w:color="auto" w:fill="auto"/>
            <w:noWrap/>
            <w:vAlign w:val="center"/>
          </w:tcPr>
          <w:p w14:paraId="6554F37B" w14:textId="77777777" w:rsidR="004D328C" w:rsidRPr="006B6A4F" w:rsidRDefault="004D328C" w:rsidP="003A5F88">
            <w:pPr>
              <w:jc w:val="both"/>
              <w:rPr>
                <w:rFonts w:ascii="Calibri" w:hAnsi="Calibri" w:cs="Calibri"/>
                <w:b/>
                <w:sz w:val="22"/>
                <w:szCs w:val="22"/>
                <w:lang w:val="bg-BG"/>
              </w:rPr>
            </w:pPr>
            <w:r w:rsidRPr="006B6A4F">
              <w:rPr>
                <w:rFonts w:ascii="Calibri" w:hAnsi="Calibri" w:cs="Calibri"/>
                <w:b/>
                <w:sz w:val="22"/>
                <w:szCs w:val="22"/>
                <w:lang w:val="bg-BG"/>
              </w:rPr>
              <w:t>-</w:t>
            </w:r>
          </w:p>
        </w:tc>
        <w:tc>
          <w:tcPr>
            <w:tcW w:w="984" w:type="dxa"/>
            <w:gridSpan w:val="2"/>
            <w:tcBorders>
              <w:top w:val="nil"/>
              <w:left w:val="nil"/>
              <w:right w:val="nil"/>
            </w:tcBorders>
            <w:shd w:val="clear" w:color="auto" w:fill="auto"/>
            <w:noWrap/>
            <w:vAlign w:val="center"/>
          </w:tcPr>
          <w:p w14:paraId="070DA076" w14:textId="77777777" w:rsidR="004D328C" w:rsidRPr="006B6A4F" w:rsidRDefault="004D328C" w:rsidP="003A5F88">
            <w:pPr>
              <w:jc w:val="both"/>
              <w:rPr>
                <w:rFonts w:ascii="Calibri" w:hAnsi="Calibri" w:cs="Calibri"/>
                <w:b/>
                <w:sz w:val="22"/>
                <w:szCs w:val="22"/>
                <w:lang w:val="bg-BG"/>
              </w:rPr>
            </w:pPr>
            <w:r w:rsidRPr="006B6A4F">
              <w:rPr>
                <w:rFonts w:ascii="Calibri" w:hAnsi="Calibri" w:cs="Calibri"/>
                <w:b/>
                <w:sz w:val="22"/>
                <w:szCs w:val="22"/>
                <w:lang w:val="bg-BG"/>
              </w:rPr>
              <w:t>-</w:t>
            </w:r>
          </w:p>
        </w:tc>
        <w:tc>
          <w:tcPr>
            <w:tcW w:w="985" w:type="dxa"/>
            <w:gridSpan w:val="2"/>
            <w:tcBorders>
              <w:top w:val="nil"/>
              <w:left w:val="nil"/>
              <w:right w:val="nil"/>
            </w:tcBorders>
            <w:shd w:val="clear" w:color="auto" w:fill="auto"/>
            <w:noWrap/>
            <w:vAlign w:val="center"/>
          </w:tcPr>
          <w:p w14:paraId="30D17C20" w14:textId="77777777" w:rsidR="004D328C" w:rsidRPr="006B6A4F" w:rsidRDefault="004D328C" w:rsidP="003A5F88">
            <w:pPr>
              <w:jc w:val="both"/>
              <w:rPr>
                <w:rFonts w:ascii="Calibri" w:hAnsi="Calibri" w:cs="Calibri"/>
                <w:b/>
                <w:sz w:val="22"/>
                <w:szCs w:val="22"/>
                <w:lang w:val="bg-BG"/>
              </w:rPr>
            </w:pPr>
            <w:r w:rsidRPr="006B6A4F">
              <w:rPr>
                <w:rFonts w:ascii="Calibri" w:hAnsi="Calibri" w:cs="Calibri"/>
                <w:b/>
                <w:sz w:val="22"/>
                <w:szCs w:val="22"/>
                <w:lang w:val="bg-BG"/>
              </w:rPr>
              <w:t>-</w:t>
            </w:r>
          </w:p>
        </w:tc>
        <w:tc>
          <w:tcPr>
            <w:tcW w:w="984" w:type="dxa"/>
            <w:gridSpan w:val="2"/>
            <w:tcBorders>
              <w:top w:val="nil"/>
              <w:left w:val="nil"/>
              <w:right w:val="nil"/>
            </w:tcBorders>
            <w:shd w:val="clear" w:color="auto" w:fill="auto"/>
            <w:noWrap/>
            <w:vAlign w:val="center"/>
          </w:tcPr>
          <w:p w14:paraId="6F93A65F" w14:textId="77777777" w:rsidR="004D328C" w:rsidRPr="006B6A4F" w:rsidRDefault="004D328C" w:rsidP="003A5F88">
            <w:pPr>
              <w:jc w:val="both"/>
              <w:rPr>
                <w:rFonts w:ascii="Calibri" w:hAnsi="Calibri" w:cs="Calibri"/>
                <w:b/>
                <w:sz w:val="22"/>
                <w:szCs w:val="22"/>
                <w:lang w:val="bg-BG"/>
              </w:rPr>
            </w:pPr>
            <w:r w:rsidRPr="006B6A4F">
              <w:rPr>
                <w:rFonts w:ascii="Calibri" w:hAnsi="Calibri" w:cs="Calibri"/>
                <w:b/>
                <w:sz w:val="22"/>
                <w:szCs w:val="22"/>
                <w:lang w:val="bg-BG"/>
              </w:rPr>
              <w:t>-</w:t>
            </w:r>
          </w:p>
        </w:tc>
        <w:tc>
          <w:tcPr>
            <w:tcW w:w="1352" w:type="dxa"/>
            <w:gridSpan w:val="3"/>
            <w:tcBorders>
              <w:top w:val="nil"/>
              <w:left w:val="nil"/>
              <w:right w:val="nil"/>
            </w:tcBorders>
            <w:shd w:val="clear" w:color="auto" w:fill="auto"/>
            <w:noWrap/>
            <w:vAlign w:val="center"/>
          </w:tcPr>
          <w:p w14:paraId="0E62870C" w14:textId="77777777" w:rsidR="004D328C" w:rsidRPr="006B6A4F" w:rsidRDefault="004D328C" w:rsidP="003A5F88">
            <w:pPr>
              <w:jc w:val="both"/>
              <w:rPr>
                <w:rFonts w:ascii="Calibri" w:hAnsi="Calibri" w:cs="Calibri"/>
                <w:b/>
                <w:sz w:val="22"/>
                <w:szCs w:val="22"/>
                <w:lang w:val="bg-BG"/>
              </w:rPr>
            </w:pPr>
            <w:r w:rsidRPr="006B6A4F">
              <w:rPr>
                <w:rFonts w:ascii="Calibri" w:hAnsi="Calibri" w:cs="Calibri"/>
                <w:b/>
                <w:sz w:val="22"/>
                <w:szCs w:val="22"/>
                <w:lang w:val="bg-BG"/>
              </w:rPr>
              <w:t>-</w:t>
            </w:r>
          </w:p>
        </w:tc>
        <w:tc>
          <w:tcPr>
            <w:tcW w:w="915" w:type="dxa"/>
            <w:tcBorders>
              <w:top w:val="nil"/>
              <w:left w:val="nil"/>
              <w:right w:val="nil"/>
            </w:tcBorders>
            <w:shd w:val="clear" w:color="auto" w:fill="auto"/>
            <w:noWrap/>
            <w:vAlign w:val="center"/>
          </w:tcPr>
          <w:p w14:paraId="74E386A3" w14:textId="05F8B7B2" w:rsidR="004D328C" w:rsidRPr="006B6A4F" w:rsidRDefault="00292896" w:rsidP="00EE3B04">
            <w:pPr>
              <w:jc w:val="right"/>
              <w:rPr>
                <w:rFonts w:ascii="Calibri" w:hAnsi="Calibri" w:cs="Calibri"/>
                <w:b/>
                <w:sz w:val="22"/>
                <w:szCs w:val="22"/>
                <w:lang w:val="bg-BG"/>
              </w:rPr>
            </w:pPr>
            <w:r w:rsidRPr="006B6A4F">
              <w:rPr>
                <w:rFonts w:ascii="Calibri" w:hAnsi="Calibri" w:cs="Calibri"/>
                <w:b/>
                <w:sz w:val="22"/>
                <w:szCs w:val="22"/>
                <w:lang w:val="bg-BG"/>
              </w:rPr>
              <w:t>4</w:t>
            </w:r>
          </w:p>
        </w:tc>
      </w:tr>
      <w:tr w:rsidR="006B6A4F" w:rsidRPr="006B6A4F" w14:paraId="54C47D10" w14:textId="77777777" w:rsidTr="00FB5AAF">
        <w:trPr>
          <w:trHeight w:val="226"/>
        </w:trPr>
        <w:tc>
          <w:tcPr>
            <w:tcW w:w="3027" w:type="dxa"/>
            <w:tcBorders>
              <w:top w:val="nil"/>
              <w:left w:val="nil"/>
              <w:bottom w:val="nil"/>
              <w:right w:val="nil"/>
            </w:tcBorders>
            <w:shd w:val="clear" w:color="auto" w:fill="auto"/>
            <w:noWrap/>
            <w:vAlign w:val="center"/>
          </w:tcPr>
          <w:p w14:paraId="7F8679FF" w14:textId="1BA13E08" w:rsidR="002B6218" w:rsidRPr="006B6A4F" w:rsidRDefault="002B6218" w:rsidP="004D328C">
            <w:pPr>
              <w:rPr>
                <w:rFonts w:ascii="Calibri" w:hAnsi="Calibri" w:cs="Calibri"/>
                <w:b/>
                <w:sz w:val="22"/>
                <w:szCs w:val="22"/>
                <w:lang w:val="bg-BG"/>
              </w:rPr>
            </w:pPr>
            <w:r w:rsidRPr="006B6A4F">
              <w:rPr>
                <w:rFonts w:ascii="Calibri" w:hAnsi="Calibri" w:cs="Calibri"/>
                <w:b/>
                <w:sz w:val="22"/>
                <w:szCs w:val="22"/>
                <w:lang w:val="bg-BG"/>
              </w:rPr>
              <w:t>Данъчни задължения</w:t>
            </w:r>
          </w:p>
        </w:tc>
        <w:tc>
          <w:tcPr>
            <w:tcW w:w="745" w:type="dxa"/>
            <w:tcBorders>
              <w:top w:val="nil"/>
              <w:left w:val="nil"/>
              <w:right w:val="nil"/>
            </w:tcBorders>
            <w:shd w:val="clear" w:color="auto" w:fill="auto"/>
            <w:noWrap/>
            <w:vAlign w:val="center"/>
          </w:tcPr>
          <w:p w14:paraId="65031F06" w14:textId="72CA0085" w:rsidR="002B6218" w:rsidRPr="006B6A4F" w:rsidRDefault="002B6218" w:rsidP="003A5F88">
            <w:pPr>
              <w:jc w:val="both"/>
              <w:rPr>
                <w:rFonts w:ascii="Calibri" w:hAnsi="Calibri" w:cs="Calibri"/>
                <w:b/>
                <w:sz w:val="22"/>
                <w:szCs w:val="22"/>
                <w:lang w:val="bg-BG"/>
              </w:rPr>
            </w:pPr>
            <w:r w:rsidRPr="006B6A4F">
              <w:rPr>
                <w:rFonts w:ascii="Calibri" w:hAnsi="Calibri" w:cs="Calibri"/>
                <w:b/>
                <w:sz w:val="22"/>
                <w:szCs w:val="22"/>
                <w:lang w:val="bg-BG"/>
              </w:rPr>
              <w:t>1</w:t>
            </w:r>
          </w:p>
        </w:tc>
        <w:tc>
          <w:tcPr>
            <w:tcW w:w="959" w:type="dxa"/>
            <w:tcBorders>
              <w:top w:val="nil"/>
              <w:left w:val="nil"/>
              <w:right w:val="nil"/>
            </w:tcBorders>
            <w:shd w:val="clear" w:color="auto" w:fill="auto"/>
            <w:noWrap/>
            <w:vAlign w:val="center"/>
          </w:tcPr>
          <w:p w14:paraId="43CA1EE4" w14:textId="77777777" w:rsidR="002B6218" w:rsidRPr="006B6A4F" w:rsidRDefault="002B6218" w:rsidP="003A5F88">
            <w:pPr>
              <w:jc w:val="both"/>
              <w:rPr>
                <w:rFonts w:ascii="Calibri" w:hAnsi="Calibri" w:cs="Calibri"/>
                <w:b/>
                <w:sz w:val="22"/>
                <w:szCs w:val="22"/>
                <w:lang w:val="bg-BG"/>
              </w:rPr>
            </w:pPr>
          </w:p>
        </w:tc>
        <w:tc>
          <w:tcPr>
            <w:tcW w:w="984" w:type="dxa"/>
            <w:gridSpan w:val="2"/>
            <w:tcBorders>
              <w:top w:val="nil"/>
              <w:left w:val="nil"/>
              <w:right w:val="nil"/>
            </w:tcBorders>
            <w:shd w:val="clear" w:color="auto" w:fill="auto"/>
            <w:noWrap/>
            <w:vAlign w:val="center"/>
          </w:tcPr>
          <w:p w14:paraId="3C0FF861" w14:textId="77777777" w:rsidR="002B6218" w:rsidRPr="006B6A4F" w:rsidRDefault="002B6218" w:rsidP="004D328C">
            <w:pPr>
              <w:jc w:val="center"/>
              <w:rPr>
                <w:rFonts w:ascii="Calibri" w:hAnsi="Calibri" w:cs="Calibri"/>
                <w:b/>
                <w:sz w:val="22"/>
                <w:szCs w:val="22"/>
                <w:lang w:val="bg-BG"/>
              </w:rPr>
            </w:pPr>
          </w:p>
        </w:tc>
        <w:tc>
          <w:tcPr>
            <w:tcW w:w="985" w:type="dxa"/>
            <w:gridSpan w:val="2"/>
            <w:tcBorders>
              <w:top w:val="nil"/>
              <w:left w:val="nil"/>
              <w:right w:val="nil"/>
            </w:tcBorders>
            <w:shd w:val="clear" w:color="auto" w:fill="auto"/>
            <w:noWrap/>
            <w:vAlign w:val="center"/>
          </w:tcPr>
          <w:p w14:paraId="4BB87C20" w14:textId="77777777" w:rsidR="002B6218" w:rsidRPr="006B6A4F" w:rsidRDefault="002B6218" w:rsidP="003A5F88">
            <w:pPr>
              <w:jc w:val="both"/>
              <w:rPr>
                <w:rFonts w:ascii="Calibri" w:hAnsi="Calibri" w:cs="Calibri"/>
                <w:b/>
                <w:sz w:val="22"/>
                <w:szCs w:val="22"/>
                <w:lang w:val="bg-BG"/>
              </w:rPr>
            </w:pPr>
          </w:p>
        </w:tc>
        <w:tc>
          <w:tcPr>
            <w:tcW w:w="984" w:type="dxa"/>
            <w:gridSpan w:val="2"/>
            <w:tcBorders>
              <w:top w:val="nil"/>
              <w:left w:val="nil"/>
              <w:right w:val="nil"/>
            </w:tcBorders>
            <w:shd w:val="clear" w:color="auto" w:fill="auto"/>
            <w:noWrap/>
            <w:vAlign w:val="center"/>
          </w:tcPr>
          <w:p w14:paraId="7F7EBE20" w14:textId="77777777" w:rsidR="002B6218" w:rsidRPr="006B6A4F" w:rsidRDefault="002B6218" w:rsidP="003A5F88">
            <w:pPr>
              <w:jc w:val="both"/>
              <w:rPr>
                <w:rFonts w:ascii="Calibri" w:hAnsi="Calibri" w:cs="Calibri"/>
                <w:b/>
                <w:sz w:val="22"/>
                <w:szCs w:val="22"/>
                <w:lang w:val="bg-BG"/>
              </w:rPr>
            </w:pPr>
          </w:p>
        </w:tc>
        <w:tc>
          <w:tcPr>
            <w:tcW w:w="1352" w:type="dxa"/>
            <w:gridSpan w:val="3"/>
            <w:tcBorders>
              <w:top w:val="nil"/>
              <w:left w:val="nil"/>
              <w:right w:val="nil"/>
            </w:tcBorders>
            <w:shd w:val="clear" w:color="auto" w:fill="auto"/>
            <w:noWrap/>
            <w:vAlign w:val="center"/>
          </w:tcPr>
          <w:p w14:paraId="3C50BE0C" w14:textId="77777777" w:rsidR="002B6218" w:rsidRPr="006B6A4F" w:rsidRDefault="002B6218" w:rsidP="003A5F88">
            <w:pPr>
              <w:jc w:val="both"/>
              <w:rPr>
                <w:rFonts w:ascii="Calibri" w:hAnsi="Calibri" w:cs="Calibri"/>
                <w:b/>
                <w:sz w:val="22"/>
                <w:szCs w:val="22"/>
                <w:lang w:val="bg-BG"/>
              </w:rPr>
            </w:pPr>
          </w:p>
        </w:tc>
        <w:tc>
          <w:tcPr>
            <w:tcW w:w="915" w:type="dxa"/>
            <w:tcBorders>
              <w:top w:val="nil"/>
              <w:left w:val="nil"/>
              <w:right w:val="nil"/>
            </w:tcBorders>
            <w:shd w:val="clear" w:color="auto" w:fill="auto"/>
            <w:noWrap/>
            <w:vAlign w:val="center"/>
          </w:tcPr>
          <w:p w14:paraId="0097A5E9" w14:textId="32DE9848" w:rsidR="002B6218" w:rsidRPr="006B6A4F" w:rsidRDefault="002B6218" w:rsidP="003A5F88">
            <w:pPr>
              <w:jc w:val="right"/>
              <w:rPr>
                <w:rFonts w:ascii="Calibri" w:hAnsi="Calibri" w:cs="Calibri"/>
                <w:b/>
                <w:sz w:val="22"/>
                <w:szCs w:val="22"/>
                <w:lang w:val="bg-BG"/>
              </w:rPr>
            </w:pPr>
            <w:r w:rsidRPr="006B6A4F">
              <w:rPr>
                <w:rFonts w:ascii="Calibri" w:hAnsi="Calibri" w:cs="Calibri"/>
                <w:b/>
                <w:sz w:val="22"/>
                <w:szCs w:val="22"/>
                <w:lang w:val="bg-BG"/>
              </w:rPr>
              <w:t>1</w:t>
            </w:r>
          </w:p>
        </w:tc>
      </w:tr>
      <w:tr w:rsidR="006B6A4F" w:rsidRPr="006B6A4F" w14:paraId="7D4EFACE" w14:textId="77777777" w:rsidTr="00FB5AAF">
        <w:trPr>
          <w:trHeight w:val="226"/>
        </w:trPr>
        <w:tc>
          <w:tcPr>
            <w:tcW w:w="3027" w:type="dxa"/>
            <w:tcBorders>
              <w:top w:val="nil"/>
              <w:left w:val="nil"/>
              <w:bottom w:val="nil"/>
              <w:right w:val="nil"/>
            </w:tcBorders>
            <w:shd w:val="clear" w:color="auto" w:fill="auto"/>
            <w:noWrap/>
            <w:vAlign w:val="center"/>
          </w:tcPr>
          <w:p w14:paraId="41509F5B" w14:textId="77777777" w:rsidR="004D328C" w:rsidRPr="006B6A4F" w:rsidRDefault="004D328C" w:rsidP="004D328C">
            <w:pPr>
              <w:rPr>
                <w:rFonts w:ascii="Calibri" w:hAnsi="Calibri" w:cs="Calibri"/>
                <w:b/>
                <w:sz w:val="22"/>
                <w:szCs w:val="22"/>
                <w:lang w:val="bg-BG"/>
              </w:rPr>
            </w:pPr>
            <w:r w:rsidRPr="006B6A4F">
              <w:rPr>
                <w:rFonts w:ascii="Calibri" w:hAnsi="Calibri" w:cs="Calibri"/>
                <w:b/>
                <w:sz w:val="22"/>
                <w:szCs w:val="22"/>
                <w:lang w:val="bg-BG"/>
              </w:rPr>
              <w:t>Предплатени вземания арендатори</w:t>
            </w:r>
          </w:p>
        </w:tc>
        <w:tc>
          <w:tcPr>
            <w:tcW w:w="745" w:type="dxa"/>
            <w:tcBorders>
              <w:top w:val="nil"/>
              <w:left w:val="nil"/>
              <w:right w:val="nil"/>
            </w:tcBorders>
            <w:shd w:val="clear" w:color="auto" w:fill="auto"/>
            <w:noWrap/>
            <w:vAlign w:val="center"/>
          </w:tcPr>
          <w:p w14:paraId="4CFE3987" w14:textId="77777777" w:rsidR="004D328C" w:rsidRPr="006B6A4F" w:rsidRDefault="004D328C" w:rsidP="003A5F88">
            <w:pPr>
              <w:jc w:val="both"/>
              <w:rPr>
                <w:rFonts w:ascii="Calibri" w:hAnsi="Calibri" w:cs="Calibri"/>
                <w:b/>
                <w:sz w:val="22"/>
                <w:szCs w:val="22"/>
                <w:lang w:val="bg-BG"/>
              </w:rPr>
            </w:pPr>
            <w:r w:rsidRPr="006B6A4F">
              <w:rPr>
                <w:rFonts w:ascii="Calibri" w:hAnsi="Calibri" w:cs="Calibri"/>
                <w:b/>
                <w:sz w:val="22"/>
                <w:szCs w:val="22"/>
                <w:lang w:val="bg-BG"/>
              </w:rPr>
              <w:t>-</w:t>
            </w:r>
          </w:p>
        </w:tc>
        <w:tc>
          <w:tcPr>
            <w:tcW w:w="959" w:type="dxa"/>
            <w:tcBorders>
              <w:top w:val="nil"/>
              <w:left w:val="nil"/>
              <w:right w:val="nil"/>
            </w:tcBorders>
            <w:shd w:val="clear" w:color="auto" w:fill="auto"/>
            <w:noWrap/>
            <w:vAlign w:val="center"/>
          </w:tcPr>
          <w:p w14:paraId="4FF1D738" w14:textId="77777777" w:rsidR="004D328C" w:rsidRPr="006B6A4F" w:rsidRDefault="004D328C" w:rsidP="003A5F88">
            <w:pPr>
              <w:jc w:val="both"/>
              <w:rPr>
                <w:rFonts w:ascii="Calibri" w:hAnsi="Calibri" w:cs="Calibri"/>
                <w:b/>
                <w:sz w:val="22"/>
                <w:szCs w:val="22"/>
                <w:lang w:val="bg-BG"/>
              </w:rPr>
            </w:pPr>
            <w:r w:rsidRPr="006B6A4F">
              <w:rPr>
                <w:rFonts w:ascii="Calibri" w:hAnsi="Calibri" w:cs="Calibri"/>
                <w:b/>
                <w:sz w:val="22"/>
                <w:szCs w:val="22"/>
                <w:lang w:val="bg-BG"/>
              </w:rPr>
              <w:t>-</w:t>
            </w:r>
          </w:p>
        </w:tc>
        <w:tc>
          <w:tcPr>
            <w:tcW w:w="984" w:type="dxa"/>
            <w:gridSpan w:val="2"/>
            <w:tcBorders>
              <w:top w:val="nil"/>
              <w:left w:val="nil"/>
              <w:right w:val="nil"/>
            </w:tcBorders>
            <w:shd w:val="clear" w:color="auto" w:fill="auto"/>
            <w:noWrap/>
            <w:vAlign w:val="center"/>
          </w:tcPr>
          <w:p w14:paraId="0BDA5DC2" w14:textId="067885DB" w:rsidR="004D328C" w:rsidRPr="006B6A4F" w:rsidRDefault="002B6218" w:rsidP="004D328C">
            <w:pPr>
              <w:jc w:val="center"/>
              <w:rPr>
                <w:rFonts w:ascii="Calibri" w:hAnsi="Calibri" w:cs="Calibri"/>
                <w:b/>
                <w:sz w:val="22"/>
                <w:szCs w:val="22"/>
                <w:lang w:val="bg-BG"/>
              </w:rPr>
            </w:pPr>
            <w:r w:rsidRPr="006B6A4F">
              <w:rPr>
                <w:rFonts w:ascii="Calibri" w:hAnsi="Calibri" w:cs="Calibri"/>
                <w:b/>
                <w:sz w:val="22"/>
                <w:szCs w:val="22"/>
                <w:lang w:val="bg-BG"/>
              </w:rPr>
              <w:t>265</w:t>
            </w:r>
          </w:p>
        </w:tc>
        <w:tc>
          <w:tcPr>
            <w:tcW w:w="985" w:type="dxa"/>
            <w:gridSpan w:val="2"/>
            <w:tcBorders>
              <w:top w:val="nil"/>
              <w:left w:val="nil"/>
              <w:right w:val="nil"/>
            </w:tcBorders>
            <w:shd w:val="clear" w:color="auto" w:fill="auto"/>
            <w:noWrap/>
            <w:vAlign w:val="center"/>
          </w:tcPr>
          <w:p w14:paraId="534B89DB" w14:textId="77777777" w:rsidR="004D328C" w:rsidRPr="006B6A4F" w:rsidRDefault="004D328C" w:rsidP="003A5F88">
            <w:pPr>
              <w:jc w:val="both"/>
              <w:rPr>
                <w:rFonts w:ascii="Calibri" w:hAnsi="Calibri" w:cs="Calibri"/>
                <w:b/>
                <w:sz w:val="22"/>
                <w:szCs w:val="22"/>
                <w:lang w:val="bg-BG"/>
              </w:rPr>
            </w:pPr>
            <w:r w:rsidRPr="006B6A4F">
              <w:rPr>
                <w:rFonts w:ascii="Calibri" w:hAnsi="Calibri" w:cs="Calibri"/>
                <w:b/>
                <w:sz w:val="22"/>
                <w:szCs w:val="22"/>
                <w:lang w:val="bg-BG"/>
              </w:rPr>
              <w:t>-</w:t>
            </w:r>
          </w:p>
        </w:tc>
        <w:tc>
          <w:tcPr>
            <w:tcW w:w="984" w:type="dxa"/>
            <w:gridSpan w:val="2"/>
            <w:tcBorders>
              <w:top w:val="nil"/>
              <w:left w:val="nil"/>
              <w:right w:val="nil"/>
            </w:tcBorders>
            <w:shd w:val="clear" w:color="auto" w:fill="auto"/>
            <w:noWrap/>
            <w:vAlign w:val="center"/>
          </w:tcPr>
          <w:p w14:paraId="13F4811C" w14:textId="77777777" w:rsidR="004D328C" w:rsidRPr="006B6A4F" w:rsidRDefault="004D328C" w:rsidP="003A5F88">
            <w:pPr>
              <w:jc w:val="both"/>
              <w:rPr>
                <w:rFonts w:ascii="Calibri" w:hAnsi="Calibri" w:cs="Calibri"/>
                <w:b/>
                <w:sz w:val="22"/>
                <w:szCs w:val="22"/>
                <w:lang w:val="bg-BG"/>
              </w:rPr>
            </w:pPr>
            <w:r w:rsidRPr="006B6A4F">
              <w:rPr>
                <w:rFonts w:ascii="Calibri" w:hAnsi="Calibri" w:cs="Calibri"/>
                <w:b/>
                <w:sz w:val="22"/>
                <w:szCs w:val="22"/>
                <w:lang w:val="bg-BG"/>
              </w:rPr>
              <w:t>-</w:t>
            </w:r>
          </w:p>
        </w:tc>
        <w:tc>
          <w:tcPr>
            <w:tcW w:w="1352" w:type="dxa"/>
            <w:gridSpan w:val="3"/>
            <w:tcBorders>
              <w:top w:val="nil"/>
              <w:left w:val="nil"/>
              <w:right w:val="nil"/>
            </w:tcBorders>
            <w:shd w:val="clear" w:color="auto" w:fill="auto"/>
            <w:noWrap/>
            <w:vAlign w:val="center"/>
          </w:tcPr>
          <w:p w14:paraId="2609CDE4" w14:textId="77777777" w:rsidR="004D328C" w:rsidRPr="006B6A4F" w:rsidRDefault="004D328C" w:rsidP="003A5F88">
            <w:pPr>
              <w:jc w:val="both"/>
              <w:rPr>
                <w:rFonts w:ascii="Calibri" w:hAnsi="Calibri" w:cs="Calibri"/>
                <w:b/>
                <w:sz w:val="22"/>
                <w:szCs w:val="22"/>
                <w:lang w:val="bg-BG"/>
              </w:rPr>
            </w:pPr>
            <w:r w:rsidRPr="006B6A4F">
              <w:rPr>
                <w:rFonts w:ascii="Calibri" w:hAnsi="Calibri" w:cs="Calibri"/>
                <w:b/>
                <w:sz w:val="22"/>
                <w:szCs w:val="22"/>
                <w:lang w:val="bg-BG"/>
              </w:rPr>
              <w:t>-</w:t>
            </w:r>
          </w:p>
        </w:tc>
        <w:tc>
          <w:tcPr>
            <w:tcW w:w="915" w:type="dxa"/>
            <w:tcBorders>
              <w:top w:val="nil"/>
              <w:left w:val="nil"/>
              <w:right w:val="nil"/>
            </w:tcBorders>
            <w:shd w:val="clear" w:color="auto" w:fill="auto"/>
            <w:noWrap/>
            <w:vAlign w:val="center"/>
          </w:tcPr>
          <w:p w14:paraId="612C5893" w14:textId="76961490" w:rsidR="004D328C" w:rsidRPr="006B6A4F" w:rsidRDefault="00292896" w:rsidP="003A5F88">
            <w:pPr>
              <w:jc w:val="right"/>
              <w:rPr>
                <w:rFonts w:ascii="Calibri" w:hAnsi="Calibri" w:cs="Calibri"/>
                <w:b/>
                <w:sz w:val="22"/>
                <w:szCs w:val="22"/>
                <w:lang w:val="bg-BG"/>
              </w:rPr>
            </w:pPr>
            <w:r w:rsidRPr="006B6A4F">
              <w:rPr>
                <w:rFonts w:ascii="Calibri" w:hAnsi="Calibri" w:cs="Calibri"/>
                <w:b/>
                <w:sz w:val="22"/>
                <w:szCs w:val="22"/>
                <w:lang w:val="bg-BG"/>
              </w:rPr>
              <w:t>265</w:t>
            </w:r>
          </w:p>
        </w:tc>
      </w:tr>
      <w:tr w:rsidR="006B6A4F" w:rsidRPr="006B6A4F" w14:paraId="5D2AFA00" w14:textId="77777777" w:rsidTr="00FB5AAF">
        <w:trPr>
          <w:trHeight w:val="226"/>
        </w:trPr>
        <w:tc>
          <w:tcPr>
            <w:tcW w:w="3027" w:type="dxa"/>
            <w:tcBorders>
              <w:top w:val="nil"/>
              <w:left w:val="nil"/>
              <w:bottom w:val="nil"/>
              <w:right w:val="nil"/>
            </w:tcBorders>
            <w:shd w:val="clear" w:color="auto" w:fill="auto"/>
            <w:noWrap/>
            <w:vAlign w:val="bottom"/>
            <w:hideMark/>
          </w:tcPr>
          <w:p w14:paraId="3398AD7C" w14:textId="77777777" w:rsidR="004D328C" w:rsidRPr="006B6A4F" w:rsidRDefault="004D328C" w:rsidP="003A5F88">
            <w:pPr>
              <w:jc w:val="both"/>
              <w:rPr>
                <w:rFonts w:ascii="Calibri" w:hAnsi="Calibri" w:cs="Calibri"/>
                <w:b/>
                <w:sz w:val="22"/>
                <w:szCs w:val="22"/>
                <w:lang w:val="bg-BG"/>
              </w:rPr>
            </w:pPr>
            <w:r w:rsidRPr="006B6A4F">
              <w:rPr>
                <w:rFonts w:ascii="Calibri" w:hAnsi="Calibri" w:cs="Calibri"/>
                <w:b/>
                <w:sz w:val="22"/>
                <w:szCs w:val="22"/>
                <w:lang w:val="bg-BG"/>
              </w:rPr>
              <w:t>ОБЩО ПАСИВИ</w:t>
            </w:r>
          </w:p>
        </w:tc>
        <w:tc>
          <w:tcPr>
            <w:tcW w:w="745" w:type="dxa"/>
            <w:tcBorders>
              <w:left w:val="nil"/>
              <w:bottom w:val="single" w:sz="12" w:space="0" w:color="auto"/>
              <w:right w:val="nil"/>
            </w:tcBorders>
            <w:shd w:val="clear" w:color="auto" w:fill="auto"/>
            <w:noWrap/>
            <w:vAlign w:val="center"/>
            <w:hideMark/>
          </w:tcPr>
          <w:p w14:paraId="0344444B" w14:textId="4DC239CA" w:rsidR="004D328C" w:rsidRPr="006B6A4F" w:rsidRDefault="004D328C" w:rsidP="002B6218">
            <w:pPr>
              <w:jc w:val="both"/>
              <w:rPr>
                <w:rFonts w:ascii="Calibri" w:hAnsi="Calibri" w:cs="Calibri"/>
                <w:b/>
                <w:sz w:val="22"/>
                <w:szCs w:val="22"/>
              </w:rPr>
            </w:pPr>
            <w:r w:rsidRPr="006B6A4F">
              <w:rPr>
                <w:rFonts w:ascii="Calibri" w:hAnsi="Calibri" w:cs="Calibri"/>
                <w:b/>
                <w:sz w:val="22"/>
                <w:szCs w:val="22"/>
              </w:rPr>
              <w:t>(</w:t>
            </w:r>
            <w:r w:rsidR="002B6218" w:rsidRPr="006B6A4F">
              <w:rPr>
                <w:rFonts w:ascii="Calibri" w:hAnsi="Calibri" w:cs="Calibri"/>
                <w:b/>
                <w:sz w:val="22"/>
                <w:szCs w:val="22"/>
                <w:lang w:val="bg-BG"/>
              </w:rPr>
              <w:t>5</w:t>
            </w:r>
            <w:r w:rsidRPr="006B6A4F">
              <w:rPr>
                <w:rFonts w:ascii="Calibri" w:hAnsi="Calibri" w:cs="Calibri"/>
                <w:b/>
                <w:sz w:val="22"/>
                <w:szCs w:val="22"/>
              </w:rPr>
              <w:t>)</w:t>
            </w:r>
          </w:p>
        </w:tc>
        <w:tc>
          <w:tcPr>
            <w:tcW w:w="959" w:type="dxa"/>
            <w:tcBorders>
              <w:left w:val="nil"/>
              <w:bottom w:val="single" w:sz="12" w:space="0" w:color="auto"/>
              <w:right w:val="nil"/>
            </w:tcBorders>
            <w:shd w:val="clear" w:color="auto" w:fill="auto"/>
            <w:noWrap/>
            <w:vAlign w:val="center"/>
            <w:hideMark/>
          </w:tcPr>
          <w:p w14:paraId="6CFCA758" w14:textId="77777777" w:rsidR="004D328C" w:rsidRPr="006B6A4F" w:rsidRDefault="004D328C" w:rsidP="003A5F88">
            <w:pPr>
              <w:jc w:val="both"/>
              <w:rPr>
                <w:rFonts w:ascii="Calibri" w:hAnsi="Calibri" w:cs="Calibri"/>
                <w:b/>
                <w:sz w:val="22"/>
                <w:szCs w:val="22"/>
                <w:lang w:val="bg-BG"/>
              </w:rPr>
            </w:pPr>
            <w:r w:rsidRPr="006B6A4F">
              <w:rPr>
                <w:rFonts w:ascii="Calibri" w:hAnsi="Calibri" w:cs="Calibri"/>
                <w:b/>
                <w:sz w:val="22"/>
                <w:szCs w:val="22"/>
                <w:lang w:val="bg-BG"/>
              </w:rPr>
              <w:t>-</w:t>
            </w:r>
          </w:p>
        </w:tc>
        <w:tc>
          <w:tcPr>
            <w:tcW w:w="984" w:type="dxa"/>
            <w:gridSpan w:val="2"/>
            <w:tcBorders>
              <w:left w:val="nil"/>
              <w:bottom w:val="single" w:sz="12" w:space="0" w:color="auto"/>
              <w:right w:val="nil"/>
            </w:tcBorders>
            <w:shd w:val="clear" w:color="auto" w:fill="auto"/>
            <w:noWrap/>
            <w:vAlign w:val="center"/>
            <w:hideMark/>
          </w:tcPr>
          <w:p w14:paraId="33ACBA5B" w14:textId="482A2926" w:rsidR="004D328C" w:rsidRPr="006B6A4F" w:rsidRDefault="004D328C" w:rsidP="00292896">
            <w:pPr>
              <w:jc w:val="center"/>
              <w:rPr>
                <w:rFonts w:ascii="Calibri" w:hAnsi="Calibri" w:cs="Calibri"/>
                <w:b/>
                <w:sz w:val="22"/>
                <w:szCs w:val="22"/>
              </w:rPr>
            </w:pPr>
            <w:r w:rsidRPr="006B6A4F">
              <w:rPr>
                <w:rFonts w:ascii="Calibri" w:hAnsi="Calibri" w:cs="Calibri"/>
                <w:b/>
                <w:sz w:val="22"/>
                <w:szCs w:val="22"/>
              </w:rPr>
              <w:t>(</w:t>
            </w:r>
            <w:r w:rsidR="00292896" w:rsidRPr="006B6A4F">
              <w:rPr>
                <w:rFonts w:ascii="Calibri" w:hAnsi="Calibri" w:cs="Calibri"/>
                <w:b/>
                <w:sz w:val="22"/>
                <w:szCs w:val="22"/>
                <w:lang w:val="bg-BG"/>
              </w:rPr>
              <w:t>271</w:t>
            </w:r>
            <w:r w:rsidRPr="006B6A4F">
              <w:rPr>
                <w:rFonts w:ascii="Calibri" w:hAnsi="Calibri" w:cs="Calibri"/>
                <w:b/>
                <w:sz w:val="22"/>
                <w:szCs w:val="22"/>
              </w:rPr>
              <w:t>)</w:t>
            </w:r>
          </w:p>
        </w:tc>
        <w:tc>
          <w:tcPr>
            <w:tcW w:w="985" w:type="dxa"/>
            <w:gridSpan w:val="2"/>
            <w:tcBorders>
              <w:left w:val="nil"/>
              <w:bottom w:val="single" w:sz="12" w:space="0" w:color="auto"/>
              <w:right w:val="nil"/>
            </w:tcBorders>
            <w:shd w:val="clear" w:color="auto" w:fill="auto"/>
            <w:noWrap/>
            <w:vAlign w:val="center"/>
            <w:hideMark/>
          </w:tcPr>
          <w:p w14:paraId="0476084F" w14:textId="77777777" w:rsidR="004D328C" w:rsidRPr="006B6A4F" w:rsidRDefault="004D328C" w:rsidP="003A5F88">
            <w:pPr>
              <w:jc w:val="both"/>
              <w:rPr>
                <w:rFonts w:ascii="Calibri" w:hAnsi="Calibri" w:cs="Calibri"/>
                <w:b/>
                <w:sz w:val="22"/>
                <w:szCs w:val="22"/>
                <w:lang w:val="bg-BG"/>
              </w:rPr>
            </w:pPr>
            <w:r w:rsidRPr="006B6A4F">
              <w:rPr>
                <w:rFonts w:ascii="Calibri" w:hAnsi="Calibri" w:cs="Calibri"/>
                <w:b/>
                <w:sz w:val="22"/>
                <w:szCs w:val="22"/>
                <w:lang w:val="bg-BG"/>
              </w:rPr>
              <w:t>- </w:t>
            </w:r>
          </w:p>
        </w:tc>
        <w:tc>
          <w:tcPr>
            <w:tcW w:w="984" w:type="dxa"/>
            <w:gridSpan w:val="2"/>
            <w:tcBorders>
              <w:left w:val="nil"/>
              <w:bottom w:val="single" w:sz="12" w:space="0" w:color="auto"/>
              <w:right w:val="nil"/>
            </w:tcBorders>
            <w:shd w:val="clear" w:color="auto" w:fill="auto"/>
            <w:noWrap/>
            <w:vAlign w:val="center"/>
            <w:hideMark/>
          </w:tcPr>
          <w:p w14:paraId="3F296A9C" w14:textId="77777777" w:rsidR="004D328C" w:rsidRPr="006B6A4F" w:rsidRDefault="004D328C" w:rsidP="003A5F88">
            <w:pPr>
              <w:jc w:val="both"/>
              <w:rPr>
                <w:rFonts w:ascii="Calibri" w:hAnsi="Calibri" w:cs="Calibri"/>
                <w:b/>
                <w:sz w:val="22"/>
                <w:szCs w:val="22"/>
                <w:lang w:val="bg-BG"/>
              </w:rPr>
            </w:pPr>
            <w:r w:rsidRPr="006B6A4F">
              <w:rPr>
                <w:rFonts w:ascii="Calibri" w:hAnsi="Calibri" w:cs="Calibri"/>
                <w:b/>
                <w:sz w:val="22"/>
                <w:szCs w:val="22"/>
                <w:lang w:val="bg-BG"/>
              </w:rPr>
              <w:t>-</w:t>
            </w:r>
          </w:p>
        </w:tc>
        <w:tc>
          <w:tcPr>
            <w:tcW w:w="1352" w:type="dxa"/>
            <w:gridSpan w:val="3"/>
            <w:tcBorders>
              <w:left w:val="nil"/>
              <w:bottom w:val="single" w:sz="12" w:space="0" w:color="auto"/>
              <w:right w:val="nil"/>
            </w:tcBorders>
            <w:shd w:val="clear" w:color="auto" w:fill="auto"/>
            <w:noWrap/>
            <w:vAlign w:val="center"/>
            <w:hideMark/>
          </w:tcPr>
          <w:p w14:paraId="32EBA715" w14:textId="77777777" w:rsidR="004D328C" w:rsidRPr="006B6A4F" w:rsidRDefault="004D328C" w:rsidP="003A5F88">
            <w:pPr>
              <w:jc w:val="both"/>
              <w:rPr>
                <w:rFonts w:ascii="Calibri" w:hAnsi="Calibri" w:cs="Calibri"/>
                <w:b/>
                <w:sz w:val="22"/>
                <w:szCs w:val="22"/>
                <w:lang w:val="bg-BG"/>
              </w:rPr>
            </w:pPr>
            <w:r w:rsidRPr="006B6A4F">
              <w:rPr>
                <w:rFonts w:ascii="Calibri" w:hAnsi="Calibri" w:cs="Calibri"/>
                <w:b/>
                <w:sz w:val="22"/>
                <w:szCs w:val="22"/>
                <w:lang w:val="bg-BG"/>
              </w:rPr>
              <w:t>- </w:t>
            </w:r>
          </w:p>
        </w:tc>
        <w:tc>
          <w:tcPr>
            <w:tcW w:w="915" w:type="dxa"/>
            <w:tcBorders>
              <w:left w:val="nil"/>
              <w:bottom w:val="single" w:sz="12" w:space="0" w:color="auto"/>
              <w:right w:val="nil"/>
            </w:tcBorders>
            <w:shd w:val="clear" w:color="auto" w:fill="auto"/>
            <w:noWrap/>
            <w:vAlign w:val="center"/>
            <w:hideMark/>
          </w:tcPr>
          <w:p w14:paraId="1575A440" w14:textId="5BAE050D" w:rsidR="004D328C" w:rsidRPr="006B6A4F" w:rsidRDefault="004D328C" w:rsidP="00292896">
            <w:pPr>
              <w:jc w:val="right"/>
              <w:rPr>
                <w:rFonts w:ascii="Calibri" w:hAnsi="Calibri" w:cs="Calibri"/>
                <w:b/>
                <w:sz w:val="22"/>
                <w:szCs w:val="22"/>
              </w:rPr>
            </w:pPr>
            <w:r w:rsidRPr="006B6A4F">
              <w:rPr>
                <w:rFonts w:ascii="Calibri" w:hAnsi="Calibri" w:cs="Calibri"/>
                <w:b/>
                <w:sz w:val="22"/>
                <w:szCs w:val="22"/>
              </w:rPr>
              <w:t>(</w:t>
            </w:r>
            <w:r w:rsidR="006B6A4F" w:rsidRPr="006B6A4F">
              <w:rPr>
                <w:rFonts w:ascii="Calibri" w:hAnsi="Calibri" w:cs="Calibri"/>
                <w:b/>
                <w:sz w:val="22"/>
                <w:szCs w:val="22"/>
              </w:rPr>
              <w:t xml:space="preserve">2 </w:t>
            </w:r>
            <w:r w:rsidR="00292896" w:rsidRPr="006B6A4F">
              <w:rPr>
                <w:rFonts w:ascii="Calibri" w:hAnsi="Calibri" w:cs="Calibri"/>
                <w:b/>
                <w:sz w:val="22"/>
                <w:szCs w:val="22"/>
                <w:lang w:val="bg-BG"/>
              </w:rPr>
              <w:t>276</w:t>
            </w:r>
            <w:r w:rsidRPr="006B6A4F">
              <w:rPr>
                <w:rFonts w:ascii="Calibri" w:hAnsi="Calibri" w:cs="Calibri"/>
                <w:b/>
                <w:sz w:val="22"/>
                <w:szCs w:val="22"/>
              </w:rPr>
              <w:t>)</w:t>
            </w:r>
          </w:p>
        </w:tc>
      </w:tr>
      <w:tr w:rsidR="006B6A4F" w:rsidRPr="006B6A4F" w14:paraId="751784EC" w14:textId="77777777" w:rsidTr="00FB5AAF">
        <w:trPr>
          <w:trHeight w:val="234"/>
        </w:trPr>
        <w:tc>
          <w:tcPr>
            <w:tcW w:w="3027" w:type="dxa"/>
            <w:tcBorders>
              <w:top w:val="nil"/>
              <w:left w:val="nil"/>
              <w:bottom w:val="nil"/>
              <w:right w:val="nil"/>
            </w:tcBorders>
            <w:shd w:val="clear" w:color="auto" w:fill="auto"/>
            <w:noWrap/>
            <w:vAlign w:val="center"/>
            <w:hideMark/>
          </w:tcPr>
          <w:p w14:paraId="21D4EF0B" w14:textId="733BD675" w:rsidR="004D328C" w:rsidRPr="006B6A4F" w:rsidRDefault="004D328C" w:rsidP="002B6218">
            <w:pPr>
              <w:jc w:val="both"/>
              <w:rPr>
                <w:rFonts w:ascii="Calibri" w:hAnsi="Calibri" w:cs="Calibri"/>
                <w:b/>
                <w:sz w:val="22"/>
                <w:szCs w:val="22"/>
                <w:lang w:val="bg-BG"/>
              </w:rPr>
            </w:pPr>
            <w:r w:rsidRPr="006B6A4F">
              <w:rPr>
                <w:rFonts w:ascii="Calibri" w:hAnsi="Calibri" w:cs="Calibri"/>
                <w:b/>
                <w:sz w:val="22"/>
                <w:szCs w:val="22"/>
                <w:lang w:val="bg-BG"/>
              </w:rPr>
              <w:t>Нетна разлика</w:t>
            </w:r>
          </w:p>
        </w:tc>
        <w:tc>
          <w:tcPr>
            <w:tcW w:w="745" w:type="dxa"/>
            <w:tcBorders>
              <w:top w:val="nil"/>
              <w:left w:val="nil"/>
              <w:bottom w:val="single" w:sz="12" w:space="0" w:color="auto"/>
              <w:right w:val="nil"/>
            </w:tcBorders>
            <w:shd w:val="clear" w:color="auto" w:fill="auto"/>
            <w:noWrap/>
            <w:vAlign w:val="center"/>
            <w:hideMark/>
          </w:tcPr>
          <w:p w14:paraId="00E334DE" w14:textId="0A84F002" w:rsidR="004D328C" w:rsidRPr="006B6A4F" w:rsidRDefault="00FB5AAF" w:rsidP="001B5FC9">
            <w:pPr>
              <w:jc w:val="both"/>
              <w:rPr>
                <w:rFonts w:ascii="Calibri" w:hAnsi="Calibri" w:cs="Calibri"/>
                <w:b/>
                <w:sz w:val="22"/>
                <w:szCs w:val="22"/>
              </w:rPr>
            </w:pPr>
            <w:r w:rsidRPr="006B6A4F">
              <w:rPr>
                <w:rFonts w:ascii="Calibri" w:hAnsi="Calibri" w:cs="Calibri"/>
                <w:b/>
                <w:sz w:val="22"/>
                <w:szCs w:val="22"/>
                <w:lang w:val="bg-BG"/>
              </w:rPr>
              <w:t>284</w:t>
            </w:r>
          </w:p>
        </w:tc>
        <w:tc>
          <w:tcPr>
            <w:tcW w:w="959" w:type="dxa"/>
            <w:tcBorders>
              <w:top w:val="nil"/>
              <w:left w:val="nil"/>
              <w:bottom w:val="single" w:sz="12" w:space="0" w:color="auto"/>
              <w:right w:val="nil"/>
            </w:tcBorders>
            <w:shd w:val="clear" w:color="auto" w:fill="auto"/>
            <w:noWrap/>
            <w:vAlign w:val="center"/>
            <w:hideMark/>
          </w:tcPr>
          <w:p w14:paraId="276FE125" w14:textId="77777777" w:rsidR="004D328C" w:rsidRPr="006B6A4F" w:rsidRDefault="004D328C" w:rsidP="003A5F88">
            <w:pPr>
              <w:jc w:val="both"/>
              <w:rPr>
                <w:rFonts w:ascii="Calibri" w:hAnsi="Calibri" w:cs="Calibri"/>
                <w:b/>
                <w:sz w:val="22"/>
                <w:szCs w:val="22"/>
                <w:lang w:val="bg-BG"/>
              </w:rPr>
            </w:pPr>
            <w:r w:rsidRPr="006B6A4F">
              <w:rPr>
                <w:rFonts w:ascii="Calibri" w:hAnsi="Calibri" w:cs="Calibri"/>
                <w:b/>
                <w:sz w:val="22"/>
                <w:szCs w:val="22"/>
                <w:lang w:val="bg-BG"/>
              </w:rPr>
              <w:t>-</w:t>
            </w:r>
          </w:p>
        </w:tc>
        <w:tc>
          <w:tcPr>
            <w:tcW w:w="984" w:type="dxa"/>
            <w:gridSpan w:val="2"/>
            <w:tcBorders>
              <w:top w:val="nil"/>
              <w:left w:val="nil"/>
              <w:bottom w:val="single" w:sz="12" w:space="0" w:color="auto"/>
              <w:right w:val="nil"/>
            </w:tcBorders>
            <w:shd w:val="clear" w:color="auto" w:fill="auto"/>
            <w:noWrap/>
            <w:vAlign w:val="center"/>
            <w:hideMark/>
          </w:tcPr>
          <w:p w14:paraId="0A1D20A3" w14:textId="036DEE43" w:rsidR="004D328C" w:rsidRPr="006B6A4F" w:rsidRDefault="004D328C" w:rsidP="00FB5AAF">
            <w:pPr>
              <w:jc w:val="center"/>
              <w:rPr>
                <w:rFonts w:ascii="Calibri" w:hAnsi="Calibri" w:cs="Calibri"/>
                <w:b/>
                <w:sz w:val="22"/>
                <w:szCs w:val="22"/>
                <w:lang w:val="bg-BG"/>
              </w:rPr>
            </w:pPr>
            <w:r w:rsidRPr="006B6A4F">
              <w:rPr>
                <w:rFonts w:ascii="Calibri" w:hAnsi="Calibri" w:cs="Calibri"/>
                <w:b/>
                <w:sz w:val="22"/>
                <w:szCs w:val="22"/>
              </w:rPr>
              <w:t>(</w:t>
            </w:r>
            <w:r w:rsidR="00FB5AAF" w:rsidRPr="006B6A4F">
              <w:rPr>
                <w:rFonts w:ascii="Calibri" w:hAnsi="Calibri" w:cs="Calibri"/>
                <w:b/>
                <w:sz w:val="22"/>
                <w:szCs w:val="22"/>
                <w:lang w:val="bg-BG"/>
              </w:rPr>
              <w:t>247</w:t>
            </w:r>
            <w:r w:rsidRPr="006B6A4F">
              <w:rPr>
                <w:rFonts w:ascii="Calibri" w:hAnsi="Calibri" w:cs="Calibri"/>
                <w:b/>
                <w:sz w:val="22"/>
                <w:szCs w:val="22"/>
              </w:rPr>
              <w:t>)</w:t>
            </w:r>
          </w:p>
        </w:tc>
        <w:tc>
          <w:tcPr>
            <w:tcW w:w="985" w:type="dxa"/>
            <w:gridSpan w:val="2"/>
            <w:tcBorders>
              <w:top w:val="nil"/>
              <w:left w:val="nil"/>
              <w:bottom w:val="single" w:sz="12" w:space="0" w:color="auto"/>
              <w:right w:val="nil"/>
            </w:tcBorders>
            <w:shd w:val="clear" w:color="auto" w:fill="auto"/>
            <w:noWrap/>
            <w:vAlign w:val="center"/>
            <w:hideMark/>
          </w:tcPr>
          <w:p w14:paraId="1A79C42D" w14:textId="22055B38" w:rsidR="004D328C" w:rsidRPr="006B6A4F" w:rsidRDefault="00FB5AAF" w:rsidP="003A5F88">
            <w:pPr>
              <w:jc w:val="both"/>
              <w:rPr>
                <w:rFonts w:ascii="Calibri" w:hAnsi="Calibri" w:cs="Calibri"/>
                <w:b/>
                <w:sz w:val="22"/>
                <w:szCs w:val="22"/>
              </w:rPr>
            </w:pPr>
            <w:r w:rsidRPr="006B6A4F">
              <w:rPr>
                <w:rFonts w:ascii="Calibri" w:hAnsi="Calibri" w:cs="Calibri"/>
                <w:b/>
                <w:sz w:val="22"/>
                <w:szCs w:val="22"/>
              </w:rPr>
              <w:t>(</w:t>
            </w:r>
            <w:r w:rsidRPr="006B6A4F">
              <w:rPr>
                <w:rFonts w:ascii="Calibri" w:hAnsi="Calibri" w:cs="Calibri"/>
                <w:b/>
                <w:sz w:val="22"/>
                <w:szCs w:val="22"/>
                <w:lang w:val="bg-BG"/>
              </w:rPr>
              <w:t>2 000</w:t>
            </w:r>
            <w:r w:rsidRPr="006B6A4F">
              <w:rPr>
                <w:rFonts w:ascii="Calibri" w:hAnsi="Calibri" w:cs="Calibri"/>
                <w:b/>
                <w:sz w:val="22"/>
                <w:szCs w:val="22"/>
              </w:rPr>
              <w:t>)</w:t>
            </w:r>
          </w:p>
        </w:tc>
        <w:tc>
          <w:tcPr>
            <w:tcW w:w="984" w:type="dxa"/>
            <w:gridSpan w:val="2"/>
            <w:tcBorders>
              <w:top w:val="nil"/>
              <w:left w:val="nil"/>
              <w:bottom w:val="single" w:sz="12" w:space="0" w:color="auto"/>
              <w:right w:val="nil"/>
            </w:tcBorders>
            <w:shd w:val="clear" w:color="auto" w:fill="auto"/>
            <w:noWrap/>
            <w:vAlign w:val="center"/>
            <w:hideMark/>
          </w:tcPr>
          <w:p w14:paraId="4C67C1F5" w14:textId="77777777" w:rsidR="004D328C" w:rsidRPr="006B6A4F" w:rsidRDefault="004D328C" w:rsidP="003A5F88">
            <w:pPr>
              <w:jc w:val="both"/>
              <w:rPr>
                <w:rFonts w:ascii="Calibri" w:hAnsi="Calibri" w:cs="Calibri"/>
                <w:b/>
                <w:sz w:val="22"/>
                <w:szCs w:val="22"/>
                <w:lang w:val="bg-BG"/>
              </w:rPr>
            </w:pPr>
            <w:r w:rsidRPr="006B6A4F">
              <w:rPr>
                <w:rFonts w:ascii="Calibri" w:hAnsi="Calibri" w:cs="Calibri"/>
                <w:b/>
                <w:sz w:val="22"/>
                <w:szCs w:val="22"/>
                <w:lang w:val="bg-BG"/>
              </w:rPr>
              <w:t>-</w:t>
            </w:r>
          </w:p>
        </w:tc>
        <w:tc>
          <w:tcPr>
            <w:tcW w:w="1352" w:type="dxa"/>
            <w:gridSpan w:val="3"/>
            <w:tcBorders>
              <w:top w:val="nil"/>
              <w:left w:val="nil"/>
              <w:bottom w:val="single" w:sz="12" w:space="0" w:color="auto"/>
              <w:right w:val="nil"/>
            </w:tcBorders>
            <w:shd w:val="clear" w:color="auto" w:fill="auto"/>
            <w:noWrap/>
            <w:vAlign w:val="center"/>
            <w:hideMark/>
          </w:tcPr>
          <w:p w14:paraId="4388C0C3" w14:textId="4C4930BC" w:rsidR="004D328C" w:rsidRPr="006B6A4F" w:rsidRDefault="00FB5AAF" w:rsidP="004D328C">
            <w:pPr>
              <w:jc w:val="center"/>
              <w:rPr>
                <w:rFonts w:ascii="Calibri" w:hAnsi="Calibri" w:cs="Calibri"/>
                <w:b/>
                <w:sz w:val="22"/>
                <w:szCs w:val="22"/>
                <w:lang w:val="bg-BG"/>
              </w:rPr>
            </w:pPr>
            <w:r w:rsidRPr="006B6A4F">
              <w:rPr>
                <w:rFonts w:ascii="Calibri" w:hAnsi="Calibri" w:cs="Calibri"/>
                <w:b/>
                <w:sz w:val="22"/>
                <w:szCs w:val="22"/>
              </w:rPr>
              <w:t>12 314</w:t>
            </w:r>
            <w:r w:rsidR="009B3CD4" w:rsidRPr="006B6A4F">
              <w:rPr>
                <w:rFonts w:ascii="Calibri" w:hAnsi="Calibri" w:cs="Calibri"/>
                <w:b/>
                <w:sz w:val="22"/>
                <w:szCs w:val="22"/>
                <w:lang w:val="bg-BG"/>
              </w:rPr>
              <w:t xml:space="preserve"> </w:t>
            </w:r>
          </w:p>
        </w:tc>
        <w:tc>
          <w:tcPr>
            <w:tcW w:w="915" w:type="dxa"/>
            <w:tcBorders>
              <w:top w:val="nil"/>
              <w:left w:val="nil"/>
              <w:bottom w:val="single" w:sz="12" w:space="0" w:color="auto"/>
              <w:right w:val="nil"/>
            </w:tcBorders>
            <w:shd w:val="clear" w:color="auto" w:fill="auto"/>
            <w:noWrap/>
            <w:vAlign w:val="center"/>
            <w:hideMark/>
          </w:tcPr>
          <w:p w14:paraId="7057D872" w14:textId="5F8119DF" w:rsidR="004D328C" w:rsidRPr="006B6A4F" w:rsidRDefault="004D328C" w:rsidP="00FB5AAF">
            <w:pPr>
              <w:jc w:val="right"/>
              <w:rPr>
                <w:rFonts w:ascii="Calibri" w:hAnsi="Calibri" w:cs="Calibri"/>
                <w:b/>
                <w:sz w:val="22"/>
                <w:szCs w:val="22"/>
              </w:rPr>
            </w:pPr>
            <w:r w:rsidRPr="006B6A4F">
              <w:rPr>
                <w:rFonts w:ascii="Calibri" w:hAnsi="Calibri" w:cs="Calibri"/>
                <w:b/>
                <w:sz w:val="22"/>
                <w:szCs w:val="22"/>
                <w:lang w:val="bg-BG"/>
              </w:rPr>
              <w:t xml:space="preserve">10 </w:t>
            </w:r>
            <w:r w:rsidR="00FB5AAF" w:rsidRPr="006B6A4F">
              <w:rPr>
                <w:rFonts w:ascii="Calibri" w:hAnsi="Calibri" w:cs="Calibri"/>
                <w:b/>
                <w:sz w:val="22"/>
                <w:szCs w:val="22"/>
              </w:rPr>
              <w:t>351</w:t>
            </w:r>
          </w:p>
        </w:tc>
      </w:tr>
    </w:tbl>
    <w:p w14:paraId="22534726" w14:textId="25D8CDD6" w:rsidR="004D328C" w:rsidRPr="006B6A4F" w:rsidRDefault="004D328C" w:rsidP="00D43EFE">
      <w:pPr>
        <w:tabs>
          <w:tab w:val="left" w:pos="1134"/>
        </w:tabs>
        <w:overflowPunct w:val="0"/>
        <w:autoSpaceDE w:val="0"/>
        <w:autoSpaceDN w:val="0"/>
        <w:adjustRightInd w:val="0"/>
        <w:ind w:hanging="1"/>
        <w:jc w:val="both"/>
        <w:rPr>
          <w:rFonts w:ascii="Calibri" w:hAnsi="Calibri" w:cs="Calibri"/>
          <w:sz w:val="22"/>
          <w:szCs w:val="22"/>
          <w:lang w:val="bg-BG"/>
        </w:rPr>
      </w:pPr>
    </w:p>
    <w:p w14:paraId="28783623" w14:textId="2EE06B2E" w:rsidR="00AC1EE3" w:rsidRDefault="00AC1EE3" w:rsidP="00D43EFE">
      <w:pPr>
        <w:tabs>
          <w:tab w:val="left" w:pos="1134"/>
        </w:tabs>
        <w:overflowPunct w:val="0"/>
        <w:autoSpaceDE w:val="0"/>
        <w:autoSpaceDN w:val="0"/>
        <w:adjustRightInd w:val="0"/>
        <w:ind w:hanging="1"/>
        <w:jc w:val="both"/>
        <w:rPr>
          <w:rFonts w:ascii="Calibri" w:hAnsi="Calibri" w:cs="Calibri"/>
          <w:sz w:val="22"/>
          <w:szCs w:val="22"/>
          <w:lang w:val="bg-BG"/>
        </w:rPr>
      </w:pPr>
    </w:p>
    <w:p w14:paraId="727C9CDF" w14:textId="7F18C84F" w:rsidR="00E8027B" w:rsidRDefault="00E8027B" w:rsidP="00D43EFE">
      <w:pPr>
        <w:tabs>
          <w:tab w:val="left" w:pos="1134"/>
        </w:tabs>
        <w:overflowPunct w:val="0"/>
        <w:autoSpaceDE w:val="0"/>
        <w:autoSpaceDN w:val="0"/>
        <w:adjustRightInd w:val="0"/>
        <w:ind w:hanging="1"/>
        <w:jc w:val="both"/>
        <w:rPr>
          <w:rFonts w:ascii="Calibri" w:hAnsi="Calibri" w:cs="Calibri"/>
          <w:sz w:val="22"/>
          <w:szCs w:val="22"/>
          <w:lang w:val="bg-BG"/>
        </w:rPr>
      </w:pPr>
    </w:p>
    <w:p w14:paraId="74C98D49" w14:textId="0E25AFAC" w:rsidR="00E8027B" w:rsidRDefault="00E8027B" w:rsidP="00D43EFE">
      <w:pPr>
        <w:tabs>
          <w:tab w:val="left" w:pos="1134"/>
        </w:tabs>
        <w:overflowPunct w:val="0"/>
        <w:autoSpaceDE w:val="0"/>
        <w:autoSpaceDN w:val="0"/>
        <w:adjustRightInd w:val="0"/>
        <w:ind w:hanging="1"/>
        <w:jc w:val="both"/>
        <w:rPr>
          <w:rFonts w:ascii="Calibri" w:hAnsi="Calibri" w:cs="Calibri"/>
          <w:sz w:val="22"/>
          <w:szCs w:val="22"/>
          <w:lang w:val="bg-BG"/>
        </w:rPr>
      </w:pPr>
    </w:p>
    <w:p w14:paraId="56D10790" w14:textId="7BE58F0C" w:rsidR="00292896" w:rsidRDefault="00292896" w:rsidP="00D43EFE">
      <w:pPr>
        <w:tabs>
          <w:tab w:val="left" w:pos="1134"/>
        </w:tabs>
        <w:overflowPunct w:val="0"/>
        <w:autoSpaceDE w:val="0"/>
        <w:autoSpaceDN w:val="0"/>
        <w:adjustRightInd w:val="0"/>
        <w:ind w:hanging="1"/>
        <w:jc w:val="both"/>
        <w:rPr>
          <w:rFonts w:ascii="Calibri" w:hAnsi="Calibri" w:cs="Calibri"/>
          <w:sz w:val="22"/>
          <w:szCs w:val="22"/>
          <w:lang w:val="bg-BG"/>
        </w:rPr>
      </w:pPr>
    </w:p>
    <w:p w14:paraId="30ADBC1B" w14:textId="77777777" w:rsidR="00292896" w:rsidRDefault="00292896" w:rsidP="00D43EFE">
      <w:pPr>
        <w:tabs>
          <w:tab w:val="left" w:pos="1134"/>
        </w:tabs>
        <w:overflowPunct w:val="0"/>
        <w:autoSpaceDE w:val="0"/>
        <w:autoSpaceDN w:val="0"/>
        <w:adjustRightInd w:val="0"/>
        <w:ind w:hanging="1"/>
        <w:jc w:val="both"/>
        <w:rPr>
          <w:rFonts w:ascii="Calibri" w:hAnsi="Calibri" w:cs="Calibri"/>
          <w:sz w:val="22"/>
          <w:szCs w:val="22"/>
          <w:lang w:val="bg-BG"/>
        </w:rPr>
      </w:pPr>
    </w:p>
    <w:tbl>
      <w:tblPr>
        <w:tblW w:w="9679" w:type="dxa"/>
        <w:tblCellMar>
          <w:left w:w="70" w:type="dxa"/>
          <w:right w:w="70" w:type="dxa"/>
        </w:tblCellMar>
        <w:tblLook w:val="04A0" w:firstRow="1" w:lastRow="0" w:firstColumn="1" w:lastColumn="0" w:noHBand="0" w:noVBand="1"/>
      </w:tblPr>
      <w:tblGrid>
        <w:gridCol w:w="2478"/>
        <w:gridCol w:w="286"/>
        <w:gridCol w:w="708"/>
        <w:gridCol w:w="974"/>
        <w:gridCol w:w="1137"/>
        <w:gridCol w:w="866"/>
        <w:gridCol w:w="249"/>
        <w:gridCol w:w="743"/>
        <w:gridCol w:w="372"/>
        <w:gridCol w:w="762"/>
        <w:gridCol w:w="159"/>
        <w:gridCol w:w="945"/>
      </w:tblGrid>
      <w:tr w:rsidR="00F41B62" w:rsidRPr="00285774" w14:paraId="42E8E740" w14:textId="77777777" w:rsidTr="003317ED">
        <w:trPr>
          <w:trHeight w:val="296"/>
        </w:trPr>
        <w:tc>
          <w:tcPr>
            <w:tcW w:w="2478" w:type="dxa"/>
            <w:tcBorders>
              <w:top w:val="nil"/>
              <w:left w:val="nil"/>
              <w:bottom w:val="nil"/>
              <w:right w:val="nil"/>
            </w:tcBorders>
            <w:shd w:val="clear" w:color="auto" w:fill="auto"/>
            <w:noWrap/>
            <w:vAlign w:val="center"/>
            <w:hideMark/>
          </w:tcPr>
          <w:p w14:paraId="6FDD488E" w14:textId="77777777" w:rsidR="00F41B62" w:rsidRPr="00285774" w:rsidRDefault="00F41B62" w:rsidP="0036097D">
            <w:pPr>
              <w:jc w:val="both"/>
              <w:rPr>
                <w:rFonts w:ascii="Calibri" w:hAnsi="Calibri" w:cs="Calibri"/>
                <w:b/>
                <w:sz w:val="22"/>
                <w:szCs w:val="22"/>
                <w:lang w:val="bg-BG"/>
              </w:rPr>
            </w:pPr>
            <w:r w:rsidRPr="00285774">
              <w:rPr>
                <w:rFonts w:ascii="Calibri" w:hAnsi="Calibri" w:cs="Calibri"/>
                <w:b/>
                <w:sz w:val="22"/>
                <w:szCs w:val="22"/>
                <w:lang w:val="bg-BG"/>
              </w:rPr>
              <w:lastRenderedPageBreak/>
              <w:t>3</w:t>
            </w:r>
            <w:r w:rsidR="0036097D">
              <w:rPr>
                <w:rFonts w:ascii="Calibri" w:hAnsi="Calibri" w:cs="Calibri"/>
                <w:b/>
                <w:sz w:val="22"/>
                <w:szCs w:val="22"/>
                <w:lang w:val="bg-BG"/>
              </w:rPr>
              <w:t>1</w:t>
            </w:r>
            <w:r w:rsidRPr="00285774">
              <w:rPr>
                <w:rFonts w:ascii="Calibri" w:hAnsi="Calibri" w:cs="Calibri"/>
                <w:b/>
                <w:sz w:val="22"/>
                <w:szCs w:val="22"/>
                <w:lang w:val="bg-BG"/>
              </w:rPr>
              <w:t xml:space="preserve"> </w:t>
            </w:r>
            <w:r w:rsidR="0036097D">
              <w:rPr>
                <w:rFonts w:ascii="Calibri" w:hAnsi="Calibri" w:cs="Calibri"/>
                <w:b/>
                <w:sz w:val="22"/>
                <w:szCs w:val="22"/>
                <w:lang w:val="bg-BG"/>
              </w:rPr>
              <w:t>декември</w:t>
            </w:r>
            <w:r w:rsidRPr="00285774">
              <w:rPr>
                <w:rFonts w:ascii="Calibri" w:hAnsi="Calibri" w:cs="Calibri"/>
                <w:b/>
                <w:sz w:val="22"/>
                <w:szCs w:val="22"/>
                <w:lang w:val="bg-BG"/>
              </w:rPr>
              <w:t xml:space="preserve"> 202</w:t>
            </w:r>
            <w:r w:rsidR="0056662D" w:rsidRPr="00285774">
              <w:rPr>
                <w:rFonts w:ascii="Calibri" w:hAnsi="Calibri" w:cs="Calibri"/>
                <w:b/>
                <w:sz w:val="22"/>
                <w:szCs w:val="22"/>
                <w:lang w:val="bg-BG"/>
              </w:rPr>
              <w:t>3</w:t>
            </w:r>
            <w:r w:rsidRPr="00285774">
              <w:rPr>
                <w:rFonts w:ascii="Calibri" w:hAnsi="Calibri" w:cs="Calibri"/>
                <w:b/>
                <w:sz w:val="22"/>
                <w:szCs w:val="22"/>
                <w:lang w:val="bg-BG"/>
              </w:rPr>
              <w:t>г.</w:t>
            </w:r>
          </w:p>
        </w:tc>
        <w:tc>
          <w:tcPr>
            <w:tcW w:w="994" w:type="dxa"/>
            <w:gridSpan w:val="2"/>
            <w:tcBorders>
              <w:top w:val="nil"/>
              <w:left w:val="nil"/>
              <w:bottom w:val="nil"/>
              <w:right w:val="nil"/>
            </w:tcBorders>
            <w:shd w:val="clear" w:color="auto" w:fill="auto"/>
            <w:noWrap/>
            <w:vAlign w:val="bottom"/>
            <w:hideMark/>
          </w:tcPr>
          <w:p w14:paraId="173561EE" w14:textId="77777777" w:rsidR="00F41B62" w:rsidRPr="00285774" w:rsidRDefault="00F41B62" w:rsidP="00F41B62">
            <w:pPr>
              <w:jc w:val="both"/>
              <w:rPr>
                <w:rFonts w:ascii="Calibri" w:hAnsi="Calibri" w:cs="Calibri"/>
                <w:b/>
                <w:sz w:val="22"/>
                <w:szCs w:val="22"/>
                <w:lang w:val="bg-BG"/>
              </w:rPr>
            </w:pPr>
          </w:p>
        </w:tc>
        <w:tc>
          <w:tcPr>
            <w:tcW w:w="974" w:type="dxa"/>
            <w:tcBorders>
              <w:top w:val="nil"/>
              <w:left w:val="nil"/>
              <w:bottom w:val="nil"/>
              <w:right w:val="nil"/>
            </w:tcBorders>
            <w:shd w:val="clear" w:color="auto" w:fill="auto"/>
            <w:noWrap/>
            <w:vAlign w:val="bottom"/>
            <w:hideMark/>
          </w:tcPr>
          <w:p w14:paraId="75FAA220" w14:textId="77777777" w:rsidR="00F41B62" w:rsidRPr="00285774" w:rsidRDefault="00F41B62" w:rsidP="00F41B62">
            <w:pPr>
              <w:jc w:val="both"/>
              <w:rPr>
                <w:rFonts w:ascii="Calibri" w:hAnsi="Calibri" w:cs="Calibri"/>
                <w:b/>
                <w:sz w:val="22"/>
                <w:szCs w:val="22"/>
                <w:lang w:val="bg-BG"/>
              </w:rPr>
            </w:pPr>
          </w:p>
        </w:tc>
        <w:tc>
          <w:tcPr>
            <w:tcW w:w="1137" w:type="dxa"/>
            <w:tcBorders>
              <w:top w:val="nil"/>
              <w:left w:val="nil"/>
              <w:bottom w:val="nil"/>
              <w:right w:val="nil"/>
            </w:tcBorders>
            <w:shd w:val="clear" w:color="auto" w:fill="auto"/>
            <w:noWrap/>
            <w:vAlign w:val="bottom"/>
            <w:hideMark/>
          </w:tcPr>
          <w:p w14:paraId="2B2AAE72" w14:textId="77777777" w:rsidR="00F41B62" w:rsidRPr="00285774" w:rsidRDefault="00F41B62" w:rsidP="00F41B62">
            <w:pPr>
              <w:jc w:val="both"/>
              <w:rPr>
                <w:rFonts w:ascii="Calibri" w:hAnsi="Calibri" w:cs="Calibri"/>
                <w:b/>
                <w:sz w:val="22"/>
                <w:szCs w:val="22"/>
                <w:lang w:val="bg-BG"/>
              </w:rPr>
            </w:pPr>
          </w:p>
        </w:tc>
        <w:tc>
          <w:tcPr>
            <w:tcW w:w="1115" w:type="dxa"/>
            <w:gridSpan w:val="2"/>
            <w:tcBorders>
              <w:top w:val="nil"/>
              <w:left w:val="nil"/>
              <w:bottom w:val="nil"/>
              <w:right w:val="nil"/>
            </w:tcBorders>
            <w:shd w:val="clear" w:color="auto" w:fill="auto"/>
            <w:noWrap/>
            <w:vAlign w:val="bottom"/>
            <w:hideMark/>
          </w:tcPr>
          <w:p w14:paraId="1F7318F8" w14:textId="77777777" w:rsidR="00F41B62" w:rsidRPr="00285774" w:rsidRDefault="00F41B62" w:rsidP="00F41B62">
            <w:pPr>
              <w:jc w:val="both"/>
              <w:rPr>
                <w:rFonts w:ascii="Calibri" w:hAnsi="Calibri" w:cs="Calibri"/>
                <w:b/>
                <w:sz w:val="22"/>
                <w:szCs w:val="22"/>
                <w:lang w:val="bg-BG"/>
              </w:rPr>
            </w:pPr>
          </w:p>
        </w:tc>
        <w:tc>
          <w:tcPr>
            <w:tcW w:w="1115" w:type="dxa"/>
            <w:gridSpan w:val="2"/>
            <w:tcBorders>
              <w:top w:val="nil"/>
              <w:left w:val="nil"/>
              <w:bottom w:val="nil"/>
              <w:right w:val="nil"/>
            </w:tcBorders>
            <w:shd w:val="clear" w:color="auto" w:fill="auto"/>
            <w:noWrap/>
            <w:vAlign w:val="bottom"/>
            <w:hideMark/>
          </w:tcPr>
          <w:p w14:paraId="1D91957F" w14:textId="77777777" w:rsidR="00F41B62" w:rsidRPr="00285774" w:rsidRDefault="00F41B62" w:rsidP="00F41B62">
            <w:pPr>
              <w:jc w:val="both"/>
              <w:rPr>
                <w:rFonts w:ascii="Calibri" w:hAnsi="Calibri" w:cs="Calibri"/>
                <w:b/>
                <w:sz w:val="22"/>
                <w:szCs w:val="22"/>
                <w:lang w:val="bg-BG"/>
              </w:rPr>
            </w:pPr>
          </w:p>
        </w:tc>
        <w:tc>
          <w:tcPr>
            <w:tcW w:w="921" w:type="dxa"/>
            <w:gridSpan w:val="2"/>
            <w:tcBorders>
              <w:top w:val="nil"/>
              <w:left w:val="nil"/>
              <w:bottom w:val="nil"/>
              <w:right w:val="nil"/>
            </w:tcBorders>
            <w:shd w:val="clear" w:color="auto" w:fill="auto"/>
            <w:noWrap/>
            <w:vAlign w:val="bottom"/>
            <w:hideMark/>
          </w:tcPr>
          <w:p w14:paraId="7520F3D6" w14:textId="77777777" w:rsidR="00F41B62" w:rsidRPr="00285774" w:rsidRDefault="00F41B62" w:rsidP="00F41B62">
            <w:pPr>
              <w:jc w:val="both"/>
              <w:rPr>
                <w:rFonts w:ascii="Calibri" w:hAnsi="Calibri" w:cs="Calibri"/>
                <w:b/>
                <w:sz w:val="22"/>
                <w:szCs w:val="22"/>
                <w:lang w:val="bg-BG"/>
              </w:rPr>
            </w:pPr>
          </w:p>
        </w:tc>
        <w:tc>
          <w:tcPr>
            <w:tcW w:w="945" w:type="dxa"/>
            <w:tcBorders>
              <w:top w:val="nil"/>
              <w:left w:val="nil"/>
              <w:bottom w:val="nil"/>
              <w:right w:val="nil"/>
            </w:tcBorders>
            <w:shd w:val="clear" w:color="auto" w:fill="auto"/>
            <w:noWrap/>
            <w:vAlign w:val="bottom"/>
            <w:hideMark/>
          </w:tcPr>
          <w:p w14:paraId="0C375C9F" w14:textId="77777777" w:rsidR="00F41B62" w:rsidRPr="00285774" w:rsidRDefault="00F41B62" w:rsidP="00F41B62">
            <w:pPr>
              <w:jc w:val="both"/>
              <w:rPr>
                <w:rFonts w:ascii="Calibri" w:hAnsi="Calibri" w:cs="Calibri"/>
                <w:b/>
                <w:sz w:val="22"/>
                <w:szCs w:val="22"/>
                <w:lang w:val="bg-BG"/>
              </w:rPr>
            </w:pPr>
          </w:p>
        </w:tc>
      </w:tr>
      <w:tr w:rsidR="00F41B62" w:rsidRPr="00285774" w14:paraId="325D458D" w14:textId="77777777" w:rsidTr="003317ED">
        <w:trPr>
          <w:trHeight w:val="296"/>
        </w:trPr>
        <w:tc>
          <w:tcPr>
            <w:tcW w:w="2478" w:type="dxa"/>
            <w:tcBorders>
              <w:top w:val="nil"/>
              <w:left w:val="nil"/>
              <w:bottom w:val="nil"/>
              <w:right w:val="nil"/>
            </w:tcBorders>
            <w:shd w:val="clear" w:color="auto" w:fill="auto"/>
            <w:noWrap/>
            <w:vAlign w:val="center"/>
            <w:hideMark/>
          </w:tcPr>
          <w:p w14:paraId="7BFC5185"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В хиляди лева</w:t>
            </w:r>
          </w:p>
        </w:tc>
        <w:tc>
          <w:tcPr>
            <w:tcW w:w="994" w:type="dxa"/>
            <w:gridSpan w:val="2"/>
            <w:tcBorders>
              <w:top w:val="nil"/>
              <w:left w:val="nil"/>
              <w:bottom w:val="nil"/>
              <w:right w:val="nil"/>
            </w:tcBorders>
            <w:shd w:val="clear" w:color="auto" w:fill="auto"/>
            <w:noWrap/>
            <w:vAlign w:val="center"/>
            <w:hideMark/>
          </w:tcPr>
          <w:p w14:paraId="19D06244" w14:textId="77777777" w:rsidR="00F41B62" w:rsidRPr="00285774" w:rsidRDefault="00F41B62" w:rsidP="003317ED">
            <w:pPr>
              <w:rPr>
                <w:rFonts w:ascii="Calibri" w:hAnsi="Calibri" w:cs="Calibri"/>
                <w:b/>
                <w:sz w:val="22"/>
                <w:szCs w:val="22"/>
                <w:lang w:val="bg-BG"/>
              </w:rPr>
            </w:pPr>
            <w:r w:rsidRPr="00285774">
              <w:rPr>
                <w:rFonts w:ascii="Calibri" w:hAnsi="Calibri" w:cs="Calibri"/>
                <w:b/>
                <w:sz w:val="22"/>
                <w:szCs w:val="22"/>
                <w:lang w:val="bg-BG"/>
              </w:rPr>
              <w:t>До 1 месец</w:t>
            </w:r>
          </w:p>
        </w:tc>
        <w:tc>
          <w:tcPr>
            <w:tcW w:w="974" w:type="dxa"/>
            <w:tcBorders>
              <w:top w:val="nil"/>
              <w:left w:val="nil"/>
              <w:bottom w:val="nil"/>
              <w:right w:val="nil"/>
            </w:tcBorders>
            <w:shd w:val="clear" w:color="auto" w:fill="auto"/>
            <w:noWrap/>
            <w:vAlign w:val="center"/>
            <w:hideMark/>
          </w:tcPr>
          <w:p w14:paraId="6A56836C"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1-3 месеца</w:t>
            </w:r>
          </w:p>
        </w:tc>
        <w:tc>
          <w:tcPr>
            <w:tcW w:w="1137" w:type="dxa"/>
            <w:tcBorders>
              <w:top w:val="nil"/>
              <w:left w:val="nil"/>
              <w:bottom w:val="nil"/>
              <w:right w:val="nil"/>
            </w:tcBorders>
            <w:shd w:val="clear" w:color="auto" w:fill="auto"/>
            <w:noWrap/>
            <w:vAlign w:val="center"/>
            <w:hideMark/>
          </w:tcPr>
          <w:p w14:paraId="13FCB355"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3-12 месеца</w:t>
            </w:r>
          </w:p>
        </w:tc>
        <w:tc>
          <w:tcPr>
            <w:tcW w:w="866" w:type="dxa"/>
            <w:tcBorders>
              <w:top w:val="nil"/>
              <w:left w:val="nil"/>
              <w:bottom w:val="nil"/>
              <w:right w:val="nil"/>
            </w:tcBorders>
            <w:shd w:val="clear" w:color="auto" w:fill="auto"/>
            <w:noWrap/>
            <w:vAlign w:val="center"/>
            <w:hideMark/>
          </w:tcPr>
          <w:p w14:paraId="60788956"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1-5 години</w:t>
            </w:r>
          </w:p>
        </w:tc>
        <w:tc>
          <w:tcPr>
            <w:tcW w:w="992" w:type="dxa"/>
            <w:gridSpan w:val="2"/>
            <w:tcBorders>
              <w:top w:val="nil"/>
              <w:left w:val="nil"/>
              <w:bottom w:val="nil"/>
              <w:right w:val="nil"/>
            </w:tcBorders>
            <w:shd w:val="clear" w:color="auto" w:fill="auto"/>
            <w:noWrap/>
            <w:vAlign w:val="center"/>
            <w:hideMark/>
          </w:tcPr>
          <w:p w14:paraId="0B3990B2" w14:textId="77777777" w:rsidR="00F41B62" w:rsidRPr="00285774" w:rsidRDefault="00F41B62" w:rsidP="004D328C">
            <w:pPr>
              <w:rPr>
                <w:rFonts w:ascii="Calibri" w:hAnsi="Calibri" w:cs="Calibri"/>
                <w:b/>
                <w:sz w:val="22"/>
                <w:szCs w:val="22"/>
                <w:lang w:val="bg-BG"/>
              </w:rPr>
            </w:pPr>
            <w:r w:rsidRPr="00285774">
              <w:rPr>
                <w:rFonts w:ascii="Calibri" w:hAnsi="Calibri" w:cs="Calibri"/>
                <w:b/>
                <w:sz w:val="22"/>
                <w:szCs w:val="22"/>
                <w:lang w:val="bg-BG"/>
              </w:rPr>
              <w:t>Над</w:t>
            </w:r>
            <w:r w:rsidR="004D328C">
              <w:rPr>
                <w:rFonts w:ascii="Calibri" w:hAnsi="Calibri" w:cs="Calibri"/>
                <w:b/>
                <w:sz w:val="22"/>
                <w:szCs w:val="22"/>
                <w:lang w:val="bg-BG"/>
              </w:rPr>
              <w:t xml:space="preserve"> </w:t>
            </w:r>
            <w:r w:rsidRPr="00285774">
              <w:rPr>
                <w:rFonts w:ascii="Calibri" w:hAnsi="Calibri" w:cs="Calibri"/>
                <w:b/>
                <w:sz w:val="22"/>
                <w:szCs w:val="22"/>
                <w:lang w:val="bg-BG"/>
              </w:rPr>
              <w:t>5 години</w:t>
            </w:r>
          </w:p>
        </w:tc>
        <w:tc>
          <w:tcPr>
            <w:tcW w:w="1134" w:type="dxa"/>
            <w:gridSpan w:val="2"/>
            <w:tcBorders>
              <w:top w:val="nil"/>
              <w:left w:val="nil"/>
              <w:bottom w:val="nil"/>
              <w:right w:val="nil"/>
            </w:tcBorders>
            <w:shd w:val="clear" w:color="auto" w:fill="auto"/>
            <w:noWrap/>
            <w:vAlign w:val="center"/>
            <w:hideMark/>
          </w:tcPr>
          <w:p w14:paraId="3A70B815" w14:textId="77777777" w:rsidR="00F41B62" w:rsidRPr="00285774" w:rsidRDefault="00F41B62" w:rsidP="003317ED">
            <w:pPr>
              <w:rPr>
                <w:rFonts w:ascii="Calibri" w:hAnsi="Calibri" w:cs="Calibri"/>
                <w:b/>
                <w:sz w:val="22"/>
                <w:szCs w:val="22"/>
                <w:lang w:val="bg-BG"/>
              </w:rPr>
            </w:pPr>
            <w:r w:rsidRPr="00285774">
              <w:rPr>
                <w:rFonts w:ascii="Calibri" w:hAnsi="Calibri" w:cs="Calibri"/>
                <w:b/>
                <w:sz w:val="22"/>
                <w:szCs w:val="22"/>
                <w:lang w:val="bg-BG"/>
              </w:rPr>
              <w:t>Без мату</w:t>
            </w:r>
            <w:r w:rsidRPr="00285774">
              <w:rPr>
                <w:rFonts w:ascii="Calibri" w:hAnsi="Calibri" w:cs="Calibri"/>
                <w:b/>
                <w:sz w:val="22"/>
                <w:szCs w:val="22"/>
                <w:lang w:val="bg-BG"/>
              </w:rPr>
              <w:softHyphen/>
              <w:t>ритет</w:t>
            </w:r>
          </w:p>
        </w:tc>
        <w:tc>
          <w:tcPr>
            <w:tcW w:w="1104" w:type="dxa"/>
            <w:gridSpan w:val="2"/>
            <w:tcBorders>
              <w:top w:val="nil"/>
              <w:left w:val="nil"/>
              <w:bottom w:val="nil"/>
              <w:right w:val="nil"/>
            </w:tcBorders>
            <w:shd w:val="clear" w:color="auto" w:fill="auto"/>
            <w:noWrap/>
            <w:vAlign w:val="center"/>
            <w:hideMark/>
          </w:tcPr>
          <w:p w14:paraId="1152D90B"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Общо</w:t>
            </w:r>
          </w:p>
        </w:tc>
      </w:tr>
      <w:tr w:rsidR="00F41B62" w:rsidRPr="00285774" w14:paraId="089AE030" w14:textId="77777777" w:rsidTr="003317ED">
        <w:trPr>
          <w:trHeight w:val="296"/>
        </w:trPr>
        <w:tc>
          <w:tcPr>
            <w:tcW w:w="2478" w:type="dxa"/>
            <w:tcBorders>
              <w:top w:val="nil"/>
              <w:left w:val="nil"/>
              <w:bottom w:val="nil"/>
              <w:right w:val="nil"/>
            </w:tcBorders>
            <w:shd w:val="clear" w:color="auto" w:fill="auto"/>
            <w:noWrap/>
            <w:vAlign w:val="center"/>
            <w:hideMark/>
          </w:tcPr>
          <w:p w14:paraId="3F4201CC"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АКТИВИ</w:t>
            </w:r>
          </w:p>
        </w:tc>
        <w:tc>
          <w:tcPr>
            <w:tcW w:w="994" w:type="dxa"/>
            <w:gridSpan w:val="2"/>
            <w:tcBorders>
              <w:top w:val="nil"/>
              <w:left w:val="nil"/>
              <w:bottom w:val="nil"/>
              <w:right w:val="nil"/>
            </w:tcBorders>
            <w:shd w:val="clear" w:color="auto" w:fill="auto"/>
            <w:noWrap/>
            <w:vAlign w:val="center"/>
            <w:hideMark/>
          </w:tcPr>
          <w:p w14:paraId="624BC533" w14:textId="77777777" w:rsidR="00F41B62" w:rsidRPr="00285774" w:rsidRDefault="00F41B62" w:rsidP="00F41B62">
            <w:pPr>
              <w:jc w:val="both"/>
              <w:rPr>
                <w:rFonts w:ascii="Calibri" w:hAnsi="Calibri" w:cs="Calibri"/>
                <w:b/>
                <w:sz w:val="22"/>
                <w:szCs w:val="22"/>
                <w:lang w:val="bg-BG"/>
              </w:rPr>
            </w:pPr>
          </w:p>
        </w:tc>
        <w:tc>
          <w:tcPr>
            <w:tcW w:w="974" w:type="dxa"/>
            <w:tcBorders>
              <w:top w:val="nil"/>
              <w:left w:val="nil"/>
              <w:bottom w:val="nil"/>
              <w:right w:val="nil"/>
            </w:tcBorders>
            <w:shd w:val="clear" w:color="auto" w:fill="auto"/>
            <w:noWrap/>
            <w:vAlign w:val="center"/>
            <w:hideMark/>
          </w:tcPr>
          <w:p w14:paraId="0FD92A6B" w14:textId="77777777" w:rsidR="00F41B62" w:rsidRPr="00285774" w:rsidRDefault="00F41B62" w:rsidP="00F41B62">
            <w:pPr>
              <w:jc w:val="both"/>
              <w:rPr>
                <w:rFonts w:ascii="Calibri" w:hAnsi="Calibri" w:cs="Calibri"/>
                <w:b/>
                <w:sz w:val="22"/>
                <w:szCs w:val="22"/>
                <w:lang w:val="bg-BG"/>
              </w:rPr>
            </w:pPr>
          </w:p>
        </w:tc>
        <w:tc>
          <w:tcPr>
            <w:tcW w:w="1137" w:type="dxa"/>
            <w:tcBorders>
              <w:top w:val="nil"/>
              <w:left w:val="nil"/>
              <w:bottom w:val="nil"/>
              <w:right w:val="nil"/>
            </w:tcBorders>
            <w:shd w:val="clear" w:color="auto" w:fill="auto"/>
            <w:noWrap/>
            <w:vAlign w:val="center"/>
            <w:hideMark/>
          </w:tcPr>
          <w:p w14:paraId="193D0C23" w14:textId="77777777" w:rsidR="00F41B62" w:rsidRPr="00285774" w:rsidRDefault="00F41B62" w:rsidP="00F41B62">
            <w:pPr>
              <w:jc w:val="both"/>
              <w:rPr>
                <w:rFonts w:ascii="Calibri" w:hAnsi="Calibri" w:cs="Calibri"/>
                <w:b/>
                <w:sz w:val="22"/>
                <w:szCs w:val="22"/>
                <w:lang w:val="bg-BG"/>
              </w:rPr>
            </w:pPr>
          </w:p>
        </w:tc>
        <w:tc>
          <w:tcPr>
            <w:tcW w:w="866" w:type="dxa"/>
            <w:tcBorders>
              <w:top w:val="nil"/>
              <w:left w:val="nil"/>
              <w:bottom w:val="nil"/>
              <w:right w:val="nil"/>
            </w:tcBorders>
            <w:shd w:val="clear" w:color="auto" w:fill="auto"/>
            <w:noWrap/>
            <w:vAlign w:val="center"/>
            <w:hideMark/>
          </w:tcPr>
          <w:p w14:paraId="56075635" w14:textId="77777777" w:rsidR="00F41B62" w:rsidRPr="00285774" w:rsidRDefault="00F41B62" w:rsidP="00F41B62">
            <w:pPr>
              <w:jc w:val="both"/>
              <w:rPr>
                <w:rFonts w:ascii="Calibri" w:hAnsi="Calibri" w:cs="Calibri"/>
                <w:b/>
                <w:sz w:val="22"/>
                <w:szCs w:val="22"/>
                <w:lang w:val="bg-BG"/>
              </w:rPr>
            </w:pPr>
          </w:p>
        </w:tc>
        <w:tc>
          <w:tcPr>
            <w:tcW w:w="992" w:type="dxa"/>
            <w:gridSpan w:val="2"/>
            <w:tcBorders>
              <w:top w:val="nil"/>
              <w:left w:val="nil"/>
              <w:bottom w:val="nil"/>
              <w:right w:val="nil"/>
            </w:tcBorders>
            <w:shd w:val="clear" w:color="auto" w:fill="auto"/>
            <w:noWrap/>
            <w:vAlign w:val="center"/>
            <w:hideMark/>
          </w:tcPr>
          <w:p w14:paraId="728311A2" w14:textId="77777777" w:rsidR="00F41B62" w:rsidRPr="00285774" w:rsidRDefault="00F41B62" w:rsidP="00F41B62">
            <w:pPr>
              <w:jc w:val="both"/>
              <w:rPr>
                <w:rFonts w:ascii="Calibri" w:hAnsi="Calibri" w:cs="Calibri"/>
                <w:b/>
                <w:sz w:val="22"/>
                <w:szCs w:val="22"/>
                <w:lang w:val="bg-BG"/>
              </w:rPr>
            </w:pPr>
          </w:p>
        </w:tc>
        <w:tc>
          <w:tcPr>
            <w:tcW w:w="1134" w:type="dxa"/>
            <w:gridSpan w:val="2"/>
            <w:tcBorders>
              <w:top w:val="nil"/>
              <w:left w:val="nil"/>
              <w:bottom w:val="nil"/>
              <w:right w:val="nil"/>
            </w:tcBorders>
            <w:shd w:val="clear" w:color="auto" w:fill="auto"/>
            <w:noWrap/>
            <w:vAlign w:val="center"/>
            <w:hideMark/>
          </w:tcPr>
          <w:p w14:paraId="294860A6" w14:textId="77777777" w:rsidR="00F41B62" w:rsidRPr="00285774" w:rsidRDefault="00F41B62" w:rsidP="00F41B62">
            <w:pPr>
              <w:jc w:val="both"/>
              <w:rPr>
                <w:rFonts w:ascii="Calibri" w:hAnsi="Calibri" w:cs="Calibri"/>
                <w:b/>
                <w:sz w:val="22"/>
                <w:szCs w:val="22"/>
                <w:lang w:val="bg-BG"/>
              </w:rPr>
            </w:pPr>
          </w:p>
        </w:tc>
        <w:tc>
          <w:tcPr>
            <w:tcW w:w="1104" w:type="dxa"/>
            <w:gridSpan w:val="2"/>
            <w:tcBorders>
              <w:top w:val="nil"/>
              <w:left w:val="nil"/>
              <w:bottom w:val="nil"/>
              <w:right w:val="nil"/>
            </w:tcBorders>
            <w:shd w:val="clear" w:color="auto" w:fill="auto"/>
            <w:noWrap/>
            <w:vAlign w:val="center"/>
            <w:hideMark/>
          </w:tcPr>
          <w:p w14:paraId="58B09041" w14:textId="77777777" w:rsidR="00F41B62" w:rsidRPr="00285774" w:rsidRDefault="00F41B62" w:rsidP="00F41B62">
            <w:pPr>
              <w:jc w:val="both"/>
              <w:rPr>
                <w:rFonts w:ascii="Calibri" w:hAnsi="Calibri" w:cs="Calibri"/>
                <w:b/>
                <w:sz w:val="22"/>
                <w:szCs w:val="22"/>
                <w:lang w:val="bg-BG"/>
              </w:rPr>
            </w:pPr>
          </w:p>
        </w:tc>
      </w:tr>
      <w:tr w:rsidR="00F41B62" w:rsidRPr="00285774" w14:paraId="20B906E8" w14:textId="77777777" w:rsidTr="003317ED">
        <w:trPr>
          <w:trHeight w:val="296"/>
        </w:trPr>
        <w:tc>
          <w:tcPr>
            <w:tcW w:w="2764" w:type="dxa"/>
            <w:gridSpan w:val="2"/>
            <w:tcBorders>
              <w:top w:val="nil"/>
              <w:left w:val="nil"/>
              <w:bottom w:val="nil"/>
              <w:right w:val="nil"/>
            </w:tcBorders>
            <w:shd w:val="clear" w:color="auto" w:fill="auto"/>
            <w:vAlign w:val="center"/>
            <w:hideMark/>
          </w:tcPr>
          <w:p w14:paraId="38974B5C" w14:textId="77777777" w:rsidR="00F41B62" w:rsidRPr="00285774" w:rsidRDefault="00F41B62" w:rsidP="00037879">
            <w:pPr>
              <w:rPr>
                <w:rFonts w:ascii="Calibri" w:hAnsi="Calibri" w:cs="Calibri"/>
                <w:b/>
                <w:sz w:val="22"/>
                <w:szCs w:val="22"/>
                <w:lang w:val="bg-BG"/>
              </w:rPr>
            </w:pPr>
            <w:r w:rsidRPr="00285774">
              <w:rPr>
                <w:rFonts w:ascii="Calibri" w:hAnsi="Calibri" w:cs="Calibri"/>
                <w:b/>
                <w:sz w:val="22"/>
                <w:szCs w:val="22"/>
                <w:lang w:val="bg-BG"/>
              </w:rPr>
              <w:t>Инвестиционни имоти</w:t>
            </w:r>
          </w:p>
        </w:tc>
        <w:tc>
          <w:tcPr>
            <w:tcW w:w="708" w:type="dxa"/>
            <w:tcBorders>
              <w:top w:val="nil"/>
              <w:left w:val="nil"/>
              <w:bottom w:val="nil"/>
              <w:right w:val="nil"/>
            </w:tcBorders>
            <w:shd w:val="clear" w:color="auto" w:fill="auto"/>
            <w:noWrap/>
            <w:vAlign w:val="center"/>
            <w:hideMark/>
          </w:tcPr>
          <w:p w14:paraId="1F32CB8F"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974" w:type="dxa"/>
            <w:tcBorders>
              <w:top w:val="nil"/>
              <w:left w:val="nil"/>
              <w:bottom w:val="nil"/>
              <w:right w:val="nil"/>
            </w:tcBorders>
            <w:shd w:val="clear" w:color="auto" w:fill="auto"/>
            <w:noWrap/>
            <w:vAlign w:val="center"/>
            <w:hideMark/>
          </w:tcPr>
          <w:p w14:paraId="7AB7FD32"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1137" w:type="dxa"/>
            <w:tcBorders>
              <w:top w:val="nil"/>
              <w:left w:val="nil"/>
              <w:bottom w:val="nil"/>
              <w:right w:val="nil"/>
            </w:tcBorders>
            <w:shd w:val="clear" w:color="auto" w:fill="auto"/>
            <w:noWrap/>
            <w:vAlign w:val="center"/>
            <w:hideMark/>
          </w:tcPr>
          <w:p w14:paraId="7F79559B"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866" w:type="dxa"/>
            <w:tcBorders>
              <w:top w:val="nil"/>
              <w:left w:val="nil"/>
              <w:bottom w:val="nil"/>
              <w:right w:val="nil"/>
            </w:tcBorders>
            <w:shd w:val="clear" w:color="auto" w:fill="auto"/>
            <w:noWrap/>
            <w:vAlign w:val="center"/>
            <w:hideMark/>
          </w:tcPr>
          <w:p w14:paraId="6CD6119E"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992" w:type="dxa"/>
            <w:gridSpan w:val="2"/>
            <w:tcBorders>
              <w:top w:val="nil"/>
              <w:left w:val="nil"/>
              <w:bottom w:val="nil"/>
              <w:right w:val="nil"/>
            </w:tcBorders>
            <w:shd w:val="clear" w:color="auto" w:fill="auto"/>
            <w:noWrap/>
            <w:vAlign w:val="center"/>
            <w:hideMark/>
          </w:tcPr>
          <w:p w14:paraId="6B6ED368"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1134" w:type="dxa"/>
            <w:gridSpan w:val="2"/>
            <w:tcBorders>
              <w:top w:val="nil"/>
              <w:left w:val="nil"/>
              <w:bottom w:val="nil"/>
              <w:right w:val="nil"/>
            </w:tcBorders>
            <w:shd w:val="clear" w:color="auto" w:fill="auto"/>
            <w:noWrap/>
            <w:vAlign w:val="center"/>
            <w:hideMark/>
          </w:tcPr>
          <w:p w14:paraId="15B1241C" w14:textId="77777777" w:rsidR="00F41B62" w:rsidRPr="00285774" w:rsidRDefault="004D328C" w:rsidP="004D328C">
            <w:pPr>
              <w:jc w:val="center"/>
              <w:rPr>
                <w:rFonts w:ascii="Calibri" w:hAnsi="Calibri" w:cs="Calibri"/>
                <w:b/>
                <w:sz w:val="22"/>
                <w:szCs w:val="22"/>
                <w:lang w:val="bg-BG"/>
              </w:rPr>
            </w:pPr>
            <w:r>
              <w:rPr>
                <w:rFonts w:ascii="Calibri" w:hAnsi="Calibri" w:cs="Calibri"/>
                <w:b/>
                <w:sz w:val="22"/>
                <w:szCs w:val="22"/>
                <w:lang w:val="bg-BG"/>
              </w:rPr>
              <w:t>7 791</w:t>
            </w:r>
          </w:p>
        </w:tc>
        <w:tc>
          <w:tcPr>
            <w:tcW w:w="1104" w:type="dxa"/>
            <w:gridSpan w:val="2"/>
            <w:tcBorders>
              <w:top w:val="nil"/>
              <w:left w:val="nil"/>
              <w:bottom w:val="nil"/>
              <w:right w:val="nil"/>
            </w:tcBorders>
            <w:shd w:val="clear" w:color="auto" w:fill="auto"/>
            <w:noWrap/>
            <w:vAlign w:val="center"/>
            <w:hideMark/>
          </w:tcPr>
          <w:p w14:paraId="47C30C3B" w14:textId="77777777" w:rsidR="00F41B62" w:rsidRPr="00285774" w:rsidRDefault="0059587E" w:rsidP="0059587E">
            <w:pPr>
              <w:jc w:val="right"/>
              <w:rPr>
                <w:rFonts w:ascii="Calibri" w:hAnsi="Calibri" w:cs="Calibri"/>
                <w:b/>
                <w:sz w:val="22"/>
                <w:szCs w:val="22"/>
                <w:lang w:val="bg-BG"/>
              </w:rPr>
            </w:pPr>
            <w:r>
              <w:rPr>
                <w:rFonts w:ascii="Calibri" w:hAnsi="Calibri" w:cs="Calibri"/>
                <w:b/>
                <w:sz w:val="22"/>
                <w:szCs w:val="22"/>
                <w:lang w:val="bg-BG"/>
              </w:rPr>
              <w:t>7 791</w:t>
            </w:r>
          </w:p>
        </w:tc>
      </w:tr>
      <w:tr w:rsidR="00F41B62" w:rsidRPr="00285774" w14:paraId="402ECBA6" w14:textId="77777777" w:rsidTr="003317ED">
        <w:trPr>
          <w:trHeight w:val="296"/>
        </w:trPr>
        <w:tc>
          <w:tcPr>
            <w:tcW w:w="2764" w:type="dxa"/>
            <w:gridSpan w:val="2"/>
            <w:tcBorders>
              <w:top w:val="nil"/>
              <w:left w:val="nil"/>
              <w:bottom w:val="nil"/>
              <w:right w:val="nil"/>
            </w:tcBorders>
            <w:shd w:val="clear" w:color="auto" w:fill="auto"/>
            <w:noWrap/>
            <w:vAlign w:val="center"/>
            <w:hideMark/>
          </w:tcPr>
          <w:p w14:paraId="754AB317" w14:textId="77777777" w:rsidR="00F41B62" w:rsidRPr="00285774" w:rsidRDefault="00F41B62" w:rsidP="00037879">
            <w:pPr>
              <w:rPr>
                <w:rFonts w:ascii="Calibri" w:hAnsi="Calibri" w:cs="Calibri"/>
                <w:b/>
                <w:sz w:val="22"/>
                <w:szCs w:val="22"/>
                <w:lang w:val="bg-BG"/>
              </w:rPr>
            </w:pPr>
            <w:r w:rsidRPr="00285774">
              <w:rPr>
                <w:rFonts w:ascii="Calibri" w:hAnsi="Calibri" w:cs="Calibri"/>
                <w:b/>
                <w:sz w:val="22"/>
                <w:szCs w:val="22"/>
                <w:lang w:val="bg-BG"/>
              </w:rPr>
              <w:t xml:space="preserve">Пари и парични еквиваленти  </w:t>
            </w:r>
          </w:p>
        </w:tc>
        <w:tc>
          <w:tcPr>
            <w:tcW w:w="708" w:type="dxa"/>
            <w:tcBorders>
              <w:top w:val="nil"/>
              <w:left w:val="nil"/>
              <w:bottom w:val="nil"/>
              <w:right w:val="nil"/>
            </w:tcBorders>
            <w:shd w:val="clear" w:color="auto" w:fill="auto"/>
            <w:noWrap/>
            <w:vAlign w:val="center"/>
            <w:hideMark/>
          </w:tcPr>
          <w:p w14:paraId="4DC57E21" w14:textId="77777777" w:rsidR="00F41B62" w:rsidRPr="00285774" w:rsidRDefault="00C772C3" w:rsidP="00C772C3">
            <w:pPr>
              <w:jc w:val="both"/>
              <w:rPr>
                <w:rFonts w:ascii="Calibri" w:hAnsi="Calibri" w:cs="Calibri"/>
                <w:b/>
                <w:sz w:val="22"/>
                <w:szCs w:val="22"/>
                <w:lang w:val="bg-BG"/>
              </w:rPr>
            </w:pPr>
            <w:r>
              <w:rPr>
                <w:rFonts w:ascii="Calibri" w:hAnsi="Calibri" w:cs="Calibri"/>
                <w:b/>
                <w:sz w:val="22"/>
                <w:szCs w:val="22"/>
                <w:lang w:val="bg-BG"/>
              </w:rPr>
              <w:t xml:space="preserve">2 </w:t>
            </w:r>
            <w:r w:rsidR="0040770B">
              <w:rPr>
                <w:rFonts w:ascii="Calibri" w:hAnsi="Calibri" w:cs="Calibri"/>
                <w:b/>
                <w:sz w:val="22"/>
                <w:szCs w:val="22"/>
                <w:lang w:val="bg-BG"/>
              </w:rPr>
              <w:t>4</w:t>
            </w:r>
            <w:r>
              <w:rPr>
                <w:rFonts w:ascii="Calibri" w:hAnsi="Calibri" w:cs="Calibri"/>
                <w:b/>
                <w:sz w:val="22"/>
                <w:szCs w:val="22"/>
                <w:lang w:val="bg-BG"/>
              </w:rPr>
              <w:t>50</w:t>
            </w:r>
          </w:p>
        </w:tc>
        <w:tc>
          <w:tcPr>
            <w:tcW w:w="974" w:type="dxa"/>
            <w:tcBorders>
              <w:top w:val="nil"/>
              <w:left w:val="nil"/>
              <w:bottom w:val="nil"/>
              <w:right w:val="nil"/>
            </w:tcBorders>
            <w:shd w:val="clear" w:color="auto" w:fill="auto"/>
            <w:noWrap/>
            <w:vAlign w:val="center"/>
            <w:hideMark/>
          </w:tcPr>
          <w:p w14:paraId="2C848CBC"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1137" w:type="dxa"/>
            <w:tcBorders>
              <w:top w:val="nil"/>
              <w:left w:val="nil"/>
              <w:bottom w:val="nil"/>
              <w:right w:val="nil"/>
            </w:tcBorders>
            <w:shd w:val="clear" w:color="auto" w:fill="auto"/>
            <w:noWrap/>
            <w:vAlign w:val="center"/>
            <w:hideMark/>
          </w:tcPr>
          <w:p w14:paraId="7417CC7B" w14:textId="77777777" w:rsidR="00F41B62" w:rsidRPr="00285774" w:rsidRDefault="00F41B62" w:rsidP="00F41B62">
            <w:pPr>
              <w:jc w:val="both"/>
              <w:rPr>
                <w:rFonts w:ascii="Calibri" w:hAnsi="Calibri" w:cs="Calibri"/>
                <w:b/>
                <w:sz w:val="22"/>
                <w:szCs w:val="22"/>
                <w:lang w:val="bg-BG"/>
              </w:rPr>
            </w:pPr>
          </w:p>
        </w:tc>
        <w:tc>
          <w:tcPr>
            <w:tcW w:w="866" w:type="dxa"/>
            <w:tcBorders>
              <w:top w:val="nil"/>
              <w:left w:val="nil"/>
              <w:bottom w:val="nil"/>
              <w:right w:val="nil"/>
            </w:tcBorders>
            <w:shd w:val="clear" w:color="auto" w:fill="auto"/>
            <w:noWrap/>
            <w:vAlign w:val="center"/>
            <w:hideMark/>
          </w:tcPr>
          <w:p w14:paraId="500C6FC3"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992" w:type="dxa"/>
            <w:gridSpan w:val="2"/>
            <w:tcBorders>
              <w:top w:val="nil"/>
              <w:left w:val="nil"/>
              <w:bottom w:val="nil"/>
              <w:right w:val="nil"/>
            </w:tcBorders>
            <w:shd w:val="clear" w:color="auto" w:fill="auto"/>
            <w:noWrap/>
            <w:vAlign w:val="center"/>
            <w:hideMark/>
          </w:tcPr>
          <w:p w14:paraId="08286708"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1134" w:type="dxa"/>
            <w:gridSpan w:val="2"/>
            <w:tcBorders>
              <w:top w:val="nil"/>
              <w:left w:val="nil"/>
              <w:bottom w:val="nil"/>
              <w:right w:val="nil"/>
            </w:tcBorders>
            <w:shd w:val="clear" w:color="auto" w:fill="auto"/>
            <w:noWrap/>
            <w:vAlign w:val="center"/>
            <w:hideMark/>
          </w:tcPr>
          <w:p w14:paraId="1105538F"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1104" w:type="dxa"/>
            <w:gridSpan w:val="2"/>
            <w:tcBorders>
              <w:top w:val="nil"/>
              <w:left w:val="nil"/>
              <w:bottom w:val="nil"/>
              <w:right w:val="nil"/>
            </w:tcBorders>
            <w:shd w:val="clear" w:color="auto" w:fill="auto"/>
            <w:noWrap/>
            <w:vAlign w:val="center"/>
            <w:hideMark/>
          </w:tcPr>
          <w:p w14:paraId="14634A87" w14:textId="77777777" w:rsidR="00F41B62" w:rsidRPr="00285774" w:rsidRDefault="0059587E" w:rsidP="00D9037C">
            <w:pPr>
              <w:jc w:val="right"/>
              <w:rPr>
                <w:rFonts w:ascii="Calibri" w:hAnsi="Calibri" w:cs="Calibri"/>
                <w:b/>
                <w:sz w:val="22"/>
                <w:szCs w:val="22"/>
                <w:lang w:val="bg-BG"/>
              </w:rPr>
            </w:pPr>
            <w:r>
              <w:rPr>
                <w:rFonts w:ascii="Calibri" w:hAnsi="Calibri" w:cs="Calibri"/>
                <w:b/>
                <w:sz w:val="22"/>
                <w:szCs w:val="22"/>
                <w:lang w:val="bg-BG"/>
              </w:rPr>
              <w:t>2 450</w:t>
            </w:r>
          </w:p>
        </w:tc>
      </w:tr>
      <w:tr w:rsidR="00F41B62" w:rsidRPr="00285774" w14:paraId="2D4658D3" w14:textId="77777777" w:rsidTr="003317ED">
        <w:trPr>
          <w:trHeight w:val="311"/>
        </w:trPr>
        <w:tc>
          <w:tcPr>
            <w:tcW w:w="3472" w:type="dxa"/>
            <w:gridSpan w:val="3"/>
            <w:tcBorders>
              <w:top w:val="nil"/>
              <w:left w:val="nil"/>
              <w:bottom w:val="nil"/>
              <w:right w:val="nil"/>
            </w:tcBorders>
            <w:shd w:val="clear" w:color="auto" w:fill="auto"/>
            <w:noWrap/>
            <w:vAlign w:val="center"/>
          </w:tcPr>
          <w:p w14:paraId="5E477865" w14:textId="77777777" w:rsidR="00F41B62" w:rsidRPr="00285774" w:rsidRDefault="00F41B62" w:rsidP="00037879">
            <w:pPr>
              <w:rPr>
                <w:rFonts w:ascii="Calibri" w:hAnsi="Calibri" w:cs="Calibri"/>
                <w:b/>
                <w:sz w:val="22"/>
                <w:szCs w:val="22"/>
                <w:lang w:val="bg-BG"/>
              </w:rPr>
            </w:pPr>
            <w:r w:rsidRPr="00285774">
              <w:rPr>
                <w:rFonts w:ascii="Calibri" w:hAnsi="Calibri" w:cs="Calibri"/>
                <w:b/>
                <w:sz w:val="22"/>
                <w:szCs w:val="22"/>
                <w:lang w:val="bg-BG"/>
              </w:rPr>
              <w:t xml:space="preserve">Търговски и други вземания                              </w:t>
            </w:r>
          </w:p>
        </w:tc>
        <w:tc>
          <w:tcPr>
            <w:tcW w:w="974" w:type="dxa"/>
            <w:tcBorders>
              <w:top w:val="nil"/>
              <w:left w:val="nil"/>
              <w:bottom w:val="nil"/>
              <w:right w:val="nil"/>
            </w:tcBorders>
            <w:shd w:val="clear" w:color="auto" w:fill="auto"/>
            <w:noWrap/>
            <w:vAlign w:val="center"/>
          </w:tcPr>
          <w:p w14:paraId="76E29367"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1137" w:type="dxa"/>
            <w:tcBorders>
              <w:top w:val="nil"/>
              <w:left w:val="nil"/>
              <w:bottom w:val="nil"/>
              <w:right w:val="nil"/>
            </w:tcBorders>
            <w:shd w:val="clear" w:color="auto" w:fill="auto"/>
            <w:noWrap/>
            <w:vAlign w:val="center"/>
          </w:tcPr>
          <w:p w14:paraId="6D3DD904" w14:textId="77777777" w:rsidR="00F41B62" w:rsidRPr="00285774" w:rsidRDefault="0059587E" w:rsidP="0059587E">
            <w:pPr>
              <w:jc w:val="center"/>
              <w:rPr>
                <w:rFonts w:ascii="Calibri" w:hAnsi="Calibri" w:cs="Calibri"/>
                <w:b/>
                <w:sz w:val="22"/>
                <w:szCs w:val="22"/>
                <w:lang w:val="bg-BG"/>
              </w:rPr>
            </w:pPr>
            <w:r>
              <w:rPr>
                <w:rFonts w:ascii="Calibri" w:hAnsi="Calibri" w:cs="Calibri"/>
                <w:b/>
                <w:sz w:val="22"/>
                <w:szCs w:val="22"/>
                <w:lang w:val="bg-BG"/>
              </w:rPr>
              <w:t>96</w:t>
            </w:r>
          </w:p>
        </w:tc>
        <w:tc>
          <w:tcPr>
            <w:tcW w:w="866" w:type="dxa"/>
            <w:tcBorders>
              <w:top w:val="nil"/>
              <w:left w:val="nil"/>
              <w:bottom w:val="nil"/>
              <w:right w:val="nil"/>
            </w:tcBorders>
            <w:shd w:val="clear" w:color="auto" w:fill="auto"/>
            <w:noWrap/>
            <w:vAlign w:val="center"/>
          </w:tcPr>
          <w:p w14:paraId="78BB5F5E"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992" w:type="dxa"/>
            <w:gridSpan w:val="2"/>
            <w:tcBorders>
              <w:top w:val="nil"/>
              <w:left w:val="nil"/>
              <w:bottom w:val="nil"/>
              <w:right w:val="nil"/>
            </w:tcBorders>
            <w:shd w:val="clear" w:color="auto" w:fill="auto"/>
            <w:noWrap/>
            <w:vAlign w:val="center"/>
          </w:tcPr>
          <w:p w14:paraId="47468F29"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1134" w:type="dxa"/>
            <w:gridSpan w:val="2"/>
            <w:tcBorders>
              <w:top w:val="nil"/>
              <w:left w:val="nil"/>
              <w:bottom w:val="nil"/>
              <w:right w:val="nil"/>
            </w:tcBorders>
            <w:shd w:val="clear" w:color="auto" w:fill="auto"/>
            <w:noWrap/>
            <w:vAlign w:val="center"/>
          </w:tcPr>
          <w:p w14:paraId="78EEF507"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1104" w:type="dxa"/>
            <w:gridSpan w:val="2"/>
            <w:tcBorders>
              <w:top w:val="nil"/>
              <w:left w:val="nil"/>
              <w:bottom w:val="nil"/>
              <w:right w:val="nil"/>
            </w:tcBorders>
            <w:shd w:val="clear" w:color="auto" w:fill="auto"/>
            <w:noWrap/>
            <w:vAlign w:val="center"/>
          </w:tcPr>
          <w:p w14:paraId="023B0548" w14:textId="77777777" w:rsidR="00F41B62" w:rsidRPr="00285774" w:rsidRDefault="0059587E" w:rsidP="00F41B62">
            <w:pPr>
              <w:jc w:val="right"/>
              <w:rPr>
                <w:rFonts w:ascii="Calibri" w:hAnsi="Calibri" w:cs="Calibri"/>
                <w:b/>
                <w:sz w:val="22"/>
                <w:szCs w:val="22"/>
                <w:lang w:val="bg-BG"/>
              </w:rPr>
            </w:pPr>
            <w:r>
              <w:rPr>
                <w:rFonts w:ascii="Calibri" w:hAnsi="Calibri" w:cs="Calibri"/>
                <w:b/>
                <w:sz w:val="22"/>
                <w:szCs w:val="22"/>
                <w:lang w:val="bg-BG"/>
              </w:rPr>
              <w:t>96</w:t>
            </w:r>
          </w:p>
        </w:tc>
      </w:tr>
      <w:tr w:rsidR="00F41B62" w:rsidRPr="00285774" w14:paraId="08763A08" w14:textId="77777777" w:rsidTr="003317ED">
        <w:trPr>
          <w:trHeight w:val="311"/>
        </w:trPr>
        <w:tc>
          <w:tcPr>
            <w:tcW w:w="2764" w:type="dxa"/>
            <w:gridSpan w:val="2"/>
            <w:tcBorders>
              <w:top w:val="nil"/>
              <w:left w:val="nil"/>
              <w:bottom w:val="nil"/>
              <w:right w:val="nil"/>
            </w:tcBorders>
            <w:shd w:val="clear" w:color="auto" w:fill="auto"/>
            <w:noWrap/>
            <w:vAlign w:val="center"/>
            <w:hideMark/>
          </w:tcPr>
          <w:p w14:paraId="7ECA5CEF" w14:textId="77777777" w:rsidR="00F41B62" w:rsidRPr="00285774" w:rsidRDefault="00F41B62" w:rsidP="00037879">
            <w:pPr>
              <w:rPr>
                <w:rFonts w:ascii="Calibri" w:hAnsi="Calibri" w:cs="Calibri"/>
                <w:b/>
                <w:sz w:val="22"/>
                <w:szCs w:val="22"/>
                <w:lang w:val="bg-BG"/>
              </w:rPr>
            </w:pPr>
            <w:r w:rsidRPr="00285774">
              <w:rPr>
                <w:rFonts w:ascii="Calibri" w:hAnsi="Calibri" w:cs="Calibri"/>
                <w:b/>
                <w:sz w:val="22"/>
                <w:szCs w:val="22"/>
                <w:lang w:val="bg-BG"/>
              </w:rPr>
              <w:t xml:space="preserve">ОБЩО АКТИВИ </w:t>
            </w:r>
          </w:p>
        </w:tc>
        <w:tc>
          <w:tcPr>
            <w:tcW w:w="708" w:type="dxa"/>
            <w:tcBorders>
              <w:top w:val="single" w:sz="8" w:space="0" w:color="auto"/>
              <w:left w:val="nil"/>
              <w:bottom w:val="single" w:sz="12" w:space="0" w:color="auto"/>
              <w:right w:val="nil"/>
            </w:tcBorders>
            <w:shd w:val="clear" w:color="auto" w:fill="auto"/>
            <w:noWrap/>
            <w:vAlign w:val="center"/>
            <w:hideMark/>
          </w:tcPr>
          <w:p w14:paraId="345C3C34" w14:textId="77777777" w:rsidR="00F41B62" w:rsidRPr="00285774" w:rsidRDefault="0059587E" w:rsidP="00513195">
            <w:pPr>
              <w:jc w:val="both"/>
              <w:rPr>
                <w:rFonts w:ascii="Calibri" w:hAnsi="Calibri" w:cs="Calibri"/>
                <w:b/>
                <w:sz w:val="22"/>
                <w:szCs w:val="22"/>
                <w:lang w:val="bg-BG"/>
              </w:rPr>
            </w:pPr>
            <w:r>
              <w:rPr>
                <w:rFonts w:ascii="Calibri" w:hAnsi="Calibri" w:cs="Calibri"/>
                <w:b/>
                <w:sz w:val="22"/>
                <w:szCs w:val="22"/>
                <w:lang w:val="bg-BG"/>
              </w:rPr>
              <w:t>2 450</w:t>
            </w:r>
          </w:p>
        </w:tc>
        <w:tc>
          <w:tcPr>
            <w:tcW w:w="974" w:type="dxa"/>
            <w:tcBorders>
              <w:top w:val="single" w:sz="8" w:space="0" w:color="auto"/>
              <w:left w:val="nil"/>
              <w:bottom w:val="single" w:sz="12" w:space="0" w:color="auto"/>
              <w:right w:val="nil"/>
            </w:tcBorders>
            <w:shd w:val="clear" w:color="auto" w:fill="auto"/>
            <w:noWrap/>
            <w:vAlign w:val="center"/>
            <w:hideMark/>
          </w:tcPr>
          <w:p w14:paraId="517E68A3"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1137" w:type="dxa"/>
            <w:tcBorders>
              <w:top w:val="single" w:sz="8" w:space="0" w:color="auto"/>
              <w:left w:val="nil"/>
              <w:bottom w:val="single" w:sz="12" w:space="0" w:color="auto"/>
              <w:right w:val="nil"/>
            </w:tcBorders>
            <w:shd w:val="clear" w:color="auto" w:fill="auto"/>
            <w:noWrap/>
            <w:vAlign w:val="center"/>
            <w:hideMark/>
          </w:tcPr>
          <w:p w14:paraId="79811592" w14:textId="77777777" w:rsidR="00F41B62" w:rsidRPr="00285774" w:rsidRDefault="004D328C" w:rsidP="0059587E">
            <w:pPr>
              <w:jc w:val="center"/>
              <w:rPr>
                <w:rFonts w:ascii="Calibri" w:hAnsi="Calibri" w:cs="Calibri"/>
                <w:b/>
                <w:sz w:val="22"/>
                <w:szCs w:val="22"/>
                <w:lang w:val="bg-BG"/>
              </w:rPr>
            </w:pPr>
            <w:r>
              <w:rPr>
                <w:rFonts w:ascii="Calibri" w:hAnsi="Calibri" w:cs="Calibri"/>
                <w:b/>
                <w:sz w:val="22"/>
                <w:szCs w:val="22"/>
                <w:lang w:val="bg-BG"/>
              </w:rPr>
              <w:t>96</w:t>
            </w:r>
          </w:p>
        </w:tc>
        <w:tc>
          <w:tcPr>
            <w:tcW w:w="866" w:type="dxa"/>
            <w:tcBorders>
              <w:top w:val="single" w:sz="8" w:space="0" w:color="auto"/>
              <w:left w:val="nil"/>
              <w:bottom w:val="single" w:sz="12" w:space="0" w:color="auto"/>
              <w:right w:val="nil"/>
            </w:tcBorders>
            <w:shd w:val="clear" w:color="auto" w:fill="auto"/>
            <w:noWrap/>
            <w:vAlign w:val="center"/>
            <w:hideMark/>
          </w:tcPr>
          <w:p w14:paraId="68257281" w14:textId="77777777" w:rsidR="00F41B62" w:rsidRPr="00285774" w:rsidRDefault="00D9037C" w:rsidP="00F41B62">
            <w:pPr>
              <w:jc w:val="both"/>
              <w:rPr>
                <w:rFonts w:ascii="Calibri" w:hAnsi="Calibri" w:cs="Calibri"/>
                <w:b/>
                <w:sz w:val="22"/>
                <w:szCs w:val="22"/>
                <w:lang w:val="bg-BG"/>
              </w:rPr>
            </w:pPr>
            <w:r>
              <w:rPr>
                <w:rFonts w:ascii="Calibri" w:hAnsi="Calibri" w:cs="Calibri"/>
                <w:b/>
                <w:sz w:val="22"/>
                <w:szCs w:val="22"/>
                <w:lang w:val="bg-BG"/>
              </w:rPr>
              <w:t>-</w:t>
            </w:r>
          </w:p>
        </w:tc>
        <w:tc>
          <w:tcPr>
            <w:tcW w:w="992" w:type="dxa"/>
            <w:gridSpan w:val="2"/>
            <w:tcBorders>
              <w:top w:val="single" w:sz="8" w:space="0" w:color="auto"/>
              <w:left w:val="nil"/>
              <w:bottom w:val="single" w:sz="12" w:space="0" w:color="auto"/>
              <w:right w:val="nil"/>
            </w:tcBorders>
            <w:shd w:val="clear" w:color="auto" w:fill="auto"/>
            <w:noWrap/>
            <w:vAlign w:val="center"/>
            <w:hideMark/>
          </w:tcPr>
          <w:p w14:paraId="7FA6B16D" w14:textId="77777777" w:rsidR="00F41B62" w:rsidRPr="00285774" w:rsidRDefault="0059587E" w:rsidP="00F41B62">
            <w:pPr>
              <w:jc w:val="both"/>
              <w:rPr>
                <w:rFonts w:ascii="Calibri" w:hAnsi="Calibri" w:cs="Calibri"/>
                <w:b/>
                <w:sz w:val="22"/>
                <w:szCs w:val="22"/>
                <w:lang w:val="bg-BG"/>
              </w:rPr>
            </w:pPr>
            <w:r>
              <w:rPr>
                <w:rFonts w:ascii="Calibri" w:hAnsi="Calibri" w:cs="Calibri"/>
                <w:b/>
                <w:sz w:val="22"/>
                <w:szCs w:val="22"/>
                <w:lang w:val="bg-BG"/>
              </w:rPr>
              <w:t>-</w:t>
            </w:r>
          </w:p>
        </w:tc>
        <w:tc>
          <w:tcPr>
            <w:tcW w:w="1293" w:type="dxa"/>
            <w:gridSpan w:val="3"/>
            <w:tcBorders>
              <w:top w:val="single" w:sz="8" w:space="0" w:color="auto"/>
              <w:left w:val="nil"/>
              <w:bottom w:val="single" w:sz="12" w:space="0" w:color="auto"/>
              <w:right w:val="nil"/>
            </w:tcBorders>
            <w:shd w:val="clear" w:color="auto" w:fill="auto"/>
            <w:noWrap/>
            <w:vAlign w:val="center"/>
            <w:hideMark/>
          </w:tcPr>
          <w:p w14:paraId="38F19863" w14:textId="77777777" w:rsidR="00F41B62" w:rsidRPr="00285774" w:rsidRDefault="0059587E" w:rsidP="004D328C">
            <w:pPr>
              <w:jc w:val="center"/>
              <w:rPr>
                <w:rFonts w:ascii="Calibri" w:hAnsi="Calibri" w:cs="Calibri"/>
                <w:b/>
                <w:sz w:val="22"/>
                <w:szCs w:val="22"/>
                <w:lang w:val="bg-BG"/>
              </w:rPr>
            </w:pPr>
            <w:r>
              <w:rPr>
                <w:rFonts w:ascii="Calibri" w:hAnsi="Calibri" w:cs="Calibri"/>
                <w:b/>
                <w:sz w:val="22"/>
                <w:szCs w:val="22"/>
                <w:lang w:val="bg-BG"/>
              </w:rPr>
              <w:t>7 791</w:t>
            </w:r>
          </w:p>
        </w:tc>
        <w:tc>
          <w:tcPr>
            <w:tcW w:w="945" w:type="dxa"/>
            <w:tcBorders>
              <w:top w:val="single" w:sz="8" w:space="0" w:color="auto"/>
              <w:left w:val="nil"/>
              <w:bottom w:val="single" w:sz="12" w:space="0" w:color="auto"/>
              <w:right w:val="nil"/>
            </w:tcBorders>
            <w:shd w:val="clear" w:color="auto" w:fill="auto"/>
            <w:noWrap/>
            <w:vAlign w:val="center"/>
            <w:hideMark/>
          </w:tcPr>
          <w:p w14:paraId="276FD61F" w14:textId="77777777" w:rsidR="00F41B62" w:rsidRPr="00285774" w:rsidRDefault="0059587E" w:rsidP="0040770B">
            <w:pPr>
              <w:jc w:val="right"/>
              <w:rPr>
                <w:rFonts w:ascii="Calibri" w:hAnsi="Calibri" w:cs="Calibri"/>
                <w:b/>
                <w:sz w:val="22"/>
                <w:szCs w:val="22"/>
                <w:lang w:val="bg-BG"/>
              </w:rPr>
            </w:pPr>
            <w:r>
              <w:rPr>
                <w:rFonts w:ascii="Calibri" w:hAnsi="Calibri" w:cs="Calibri"/>
                <w:b/>
                <w:sz w:val="22"/>
                <w:szCs w:val="22"/>
                <w:lang w:val="bg-BG"/>
              </w:rPr>
              <w:t>10 337</w:t>
            </w:r>
          </w:p>
        </w:tc>
      </w:tr>
      <w:tr w:rsidR="00F41B62" w:rsidRPr="00285774" w14:paraId="10CD899F" w14:textId="77777777" w:rsidTr="003317ED">
        <w:trPr>
          <w:trHeight w:val="417"/>
        </w:trPr>
        <w:tc>
          <w:tcPr>
            <w:tcW w:w="2764" w:type="dxa"/>
            <w:gridSpan w:val="2"/>
            <w:tcBorders>
              <w:top w:val="nil"/>
              <w:left w:val="nil"/>
              <w:bottom w:val="nil"/>
              <w:right w:val="nil"/>
            </w:tcBorders>
            <w:shd w:val="clear" w:color="auto" w:fill="auto"/>
            <w:noWrap/>
            <w:vAlign w:val="center"/>
            <w:hideMark/>
          </w:tcPr>
          <w:p w14:paraId="3A9D056C" w14:textId="77777777" w:rsidR="00F41B62" w:rsidRPr="00285774" w:rsidRDefault="00F41B62" w:rsidP="00037879">
            <w:pPr>
              <w:rPr>
                <w:rFonts w:ascii="Calibri" w:hAnsi="Calibri" w:cs="Calibri"/>
                <w:b/>
                <w:sz w:val="22"/>
                <w:szCs w:val="22"/>
                <w:lang w:val="bg-BG"/>
              </w:rPr>
            </w:pPr>
            <w:r w:rsidRPr="00285774">
              <w:rPr>
                <w:rFonts w:ascii="Calibri" w:hAnsi="Calibri" w:cs="Calibri"/>
                <w:b/>
                <w:sz w:val="22"/>
                <w:szCs w:val="22"/>
                <w:lang w:val="bg-BG"/>
              </w:rPr>
              <w:t xml:space="preserve">ПАСИВИ  </w:t>
            </w:r>
          </w:p>
        </w:tc>
        <w:tc>
          <w:tcPr>
            <w:tcW w:w="708" w:type="dxa"/>
            <w:tcBorders>
              <w:top w:val="nil"/>
              <w:left w:val="nil"/>
              <w:bottom w:val="nil"/>
              <w:right w:val="nil"/>
            </w:tcBorders>
            <w:shd w:val="clear" w:color="auto" w:fill="auto"/>
            <w:noWrap/>
            <w:vAlign w:val="center"/>
            <w:hideMark/>
          </w:tcPr>
          <w:p w14:paraId="34E5C2C6" w14:textId="77777777" w:rsidR="00F41B62" w:rsidRPr="00285774" w:rsidRDefault="00F41B62" w:rsidP="00F41B62">
            <w:pPr>
              <w:jc w:val="both"/>
              <w:rPr>
                <w:rFonts w:ascii="Calibri" w:hAnsi="Calibri" w:cs="Calibri"/>
                <w:b/>
                <w:sz w:val="22"/>
                <w:szCs w:val="22"/>
                <w:lang w:val="bg-BG"/>
              </w:rPr>
            </w:pPr>
          </w:p>
        </w:tc>
        <w:tc>
          <w:tcPr>
            <w:tcW w:w="974" w:type="dxa"/>
            <w:tcBorders>
              <w:top w:val="nil"/>
              <w:left w:val="nil"/>
              <w:bottom w:val="nil"/>
              <w:right w:val="nil"/>
            </w:tcBorders>
            <w:shd w:val="clear" w:color="auto" w:fill="auto"/>
            <w:noWrap/>
            <w:vAlign w:val="center"/>
            <w:hideMark/>
          </w:tcPr>
          <w:p w14:paraId="6D6DE4CB" w14:textId="77777777" w:rsidR="00F41B62" w:rsidRPr="00285774" w:rsidRDefault="00F41B62" w:rsidP="00F41B62">
            <w:pPr>
              <w:jc w:val="both"/>
              <w:rPr>
                <w:rFonts w:ascii="Calibri" w:hAnsi="Calibri" w:cs="Calibri"/>
                <w:b/>
                <w:sz w:val="22"/>
                <w:szCs w:val="22"/>
                <w:lang w:val="bg-BG"/>
              </w:rPr>
            </w:pPr>
          </w:p>
        </w:tc>
        <w:tc>
          <w:tcPr>
            <w:tcW w:w="1137" w:type="dxa"/>
            <w:tcBorders>
              <w:top w:val="nil"/>
              <w:left w:val="nil"/>
              <w:bottom w:val="nil"/>
              <w:right w:val="nil"/>
            </w:tcBorders>
            <w:shd w:val="clear" w:color="auto" w:fill="auto"/>
            <w:noWrap/>
            <w:vAlign w:val="center"/>
            <w:hideMark/>
          </w:tcPr>
          <w:p w14:paraId="2BEF28CC" w14:textId="77777777" w:rsidR="00F41B62" w:rsidRPr="00285774" w:rsidRDefault="00F41B62" w:rsidP="00F41B62">
            <w:pPr>
              <w:jc w:val="both"/>
              <w:rPr>
                <w:rFonts w:ascii="Calibri" w:hAnsi="Calibri" w:cs="Calibri"/>
                <w:b/>
                <w:sz w:val="22"/>
                <w:szCs w:val="22"/>
                <w:lang w:val="bg-BG"/>
              </w:rPr>
            </w:pPr>
          </w:p>
        </w:tc>
        <w:tc>
          <w:tcPr>
            <w:tcW w:w="866" w:type="dxa"/>
            <w:tcBorders>
              <w:top w:val="nil"/>
              <w:left w:val="nil"/>
              <w:bottom w:val="nil"/>
              <w:right w:val="nil"/>
            </w:tcBorders>
            <w:shd w:val="clear" w:color="auto" w:fill="auto"/>
            <w:noWrap/>
            <w:vAlign w:val="center"/>
            <w:hideMark/>
          </w:tcPr>
          <w:p w14:paraId="10FCE710" w14:textId="77777777" w:rsidR="00F41B62" w:rsidRPr="00285774" w:rsidRDefault="00F41B62" w:rsidP="00F41B62">
            <w:pPr>
              <w:jc w:val="both"/>
              <w:rPr>
                <w:rFonts w:ascii="Calibri" w:hAnsi="Calibri" w:cs="Calibri"/>
                <w:b/>
                <w:sz w:val="22"/>
                <w:szCs w:val="22"/>
                <w:lang w:val="bg-BG"/>
              </w:rPr>
            </w:pPr>
          </w:p>
        </w:tc>
        <w:tc>
          <w:tcPr>
            <w:tcW w:w="992" w:type="dxa"/>
            <w:gridSpan w:val="2"/>
            <w:tcBorders>
              <w:top w:val="nil"/>
              <w:left w:val="nil"/>
              <w:bottom w:val="nil"/>
              <w:right w:val="nil"/>
            </w:tcBorders>
            <w:shd w:val="clear" w:color="auto" w:fill="auto"/>
            <w:noWrap/>
            <w:vAlign w:val="center"/>
            <w:hideMark/>
          </w:tcPr>
          <w:p w14:paraId="51391931" w14:textId="77777777" w:rsidR="00F41B62" w:rsidRPr="00285774" w:rsidRDefault="00F41B62" w:rsidP="00F41B62">
            <w:pPr>
              <w:jc w:val="both"/>
              <w:rPr>
                <w:rFonts w:ascii="Calibri" w:hAnsi="Calibri" w:cs="Calibri"/>
                <w:b/>
                <w:sz w:val="22"/>
                <w:szCs w:val="22"/>
                <w:lang w:val="bg-BG"/>
              </w:rPr>
            </w:pPr>
          </w:p>
        </w:tc>
        <w:tc>
          <w:tcPr>
            <w:tcW w:w="1293" w:type="dxa"/>
            <w:gridSpan w:val="3"/>
            <w:tcBorders>
              <w:top w:val="nil"/>
              <w:left w:val="nil"/>
              <w:bottom w:val="nil"/>
              <w:right w:val="nil"/>
            </w:tcBorders>
            <w:shd w:val="clear" w:color="auto" w:fill="auto"/>
            <w:noWrap/>
            <w:vAlign w:val="center"/>
            <w:hideMark/>
          </w:tcPr>
          <w:p w14:paraId="1688587A" w14:textId="77777777" w:rsidR="00F41B62" w:rsidRPr="00285774" w:rsidRDefault="00F41B62" w:rsidP="00F41B62">
            <w:pPr>
              <w:jc w:val="both"/>
              <w:rPr>
                <w:rFonts w:ascii="Calibri" w:hAnsi="Calibri" w:cs="Calibri"/>
                <w:b/>
                <w:sz w:val="22"/>
                <w:szCs w:val="22"/>
                <w:lang w:val="bg-BG"/>
              </w:rPr>
            </w:pPr>
          </w:p>
        </w:tc>
        <w:tc>
          <w:tcPr>
            <w:tcW w:w="945" w:type="dxa"/>
            <w:tcBorders>
              <w:top w:val="nil"/>
              <w:left w:val="nil"/>
              <w:bottom w:val="nil"/>
              <w:right w:val="nil"/>
            </w:tcBorders>
            <w:shd w:val="clear" w:color="auto" w:fill="auto"/>
            <w:noWrap/>
            <w:vAlign w:val="center"/>
            <w:hideMark/>
          </w:tcPr>
          <w:p w14:paraId="07B6F479" w14:textId="77777777" w:rsidR="00F41B62" w:rsidRPr="00285774" w:rsidRDefault="00F41B62" w:rsidP="00F41B62">
            <w:pPr>
              <w:jc w:val="right"/>
              <w:rPr>
                <w:rFonts w:ascii="Calibri" w:hAnsi="Calibri" w:cs="Calibri"/>
                <w:b/>
                <w:sz w:val="22"/>
                <w:szCs w:val="22"/>
                <w:lang w:val="bg-BG"/>
              </w:rPr>
            </w:pPr>
          </w:p>
        </w:tc>
      </w:tr>
      <w:tr w:rsidR="00F41B62" w:rsidRPr="00285774" w14:paraId="516C6F8F" w14:textId="77777777" w:rsidTr="003317ED">
        <w:trPr>
          <w:trHeight w:val="296"/>
        </w:trPr>
        <w:tc>
          <w:tcPr>
            <w:tcW w:w="2764" w:type="dxa"/>
            <w:gridSpan w:val="2"/>
            <w:tcBorders>
              <w:top w:val="nil"/>
              <w:left w:val="nil"/>
              <w:bottom w:val="nil"/>
              <w:right w:val="nil"/>
            </w:tcBorders>
            <w:shd w:val="clear" w:color="auto" w:fill="auto"/>
            <w:noWrap/>
            <w:vAlign w:val="center"/>
          </w:tcPr>
          <w:p w14:paraId="38254D10" w14:textId="77777777" w:rsidR="00F41B62" w:rsidRPr="00285774" w:rsidRDefault="00F41B62" w:rsidP="00037879">
            <w:pPr>
              <w:rPr>
                <w:rFonts w:ascii="Calibri" w:hAnsi="Calibri" w:cs="Calibri"/>
                <w:b/>
                <w:sz w:val="22"/>
                <w:szCs w:val="22"/>
                <w:lang w:val="bg-BG"/>
              </w:rPr>
            </w:pPr>
            <w:r w:rsidRPr="00285774">
              <w:rPr>
                <w:rFonts w:ascii="Calibri" w:hAnsi="Calibri" w:cs="Calibri"/>
                <w:b/>
                <w:sz w:val="22"/>
                <w:szCs w:val="22"/>
                <w:lang w:val="bg-BG"/>
              </w:rPr>
              <w:t>Задължения към доставчици</w:t>
            </w:r>
          </w:p>
        </w:tc>
        <w:tc>
          <w:tcPr>
            <w:tcW w:w="708" w:type="dxa"/>
            <w:tcBorders>
              <w:top w:val="nil"/>
              <w:left w:val="nil"/>
              <w:bottom w:val="nil"/>
              <w:right w:val="nil"/>
            </w:tcBorders>
            <w:shd w:val="clear" w:color="auto" w:fill="auto"/>
            <w:noWrap/>
            <w:vAlign w:val="center"/>
          </w:tcPr>
          <w:p w14:paraId="0A0A306A"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3</w:t>
            </w:r>
          </w:p>
        </w:tc>
        <w:tc>
          <w:tcPr>
            <w:tcW w:w="974" w:type="dxa"/>
            <w:tcBorders>
              <w:top w:val="nil"/>
              <w:left w:val="nil"/>
              <w:bottom w:val="nil"/>
              <w:right w:val="nil"/>
            </w:tcBorders>
            <w:shd w:val="clear" w:color="auto" w:fill="auto"/>
            <w:noWrap/>
            <w:vAlign w:val="center"/>
          </w:tcPr>
          <w:p w14:paraId="43EFFE91"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1137" w:type="dxa"/>
            <w:tcBorders>
              <w:top w:val="nil"/>
              <w:left w:val="nil"/>
              <w:bottom w:val="nil"/>
              <w:right w:val="nil"/>
            </w:tcBorders>
            <w:shd w:val="clear" w:color="auto" w:fill="auto"/>
            <w:noWrap/>
            <w:vAlign w:val="center"/>
          </w:tcPr>
          <w:p w14:paraId="6905D305"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866" w:type="dxa"/>
            <w:tcBorders>
              <w:top w:val="nil"/>
              <w:left w:val="nil"/>
              <w:bottom w:val="nil"/>
              <w:right w:val="nil"/>
            </w:tcBorders>
            <w:shd w:val="clear" w:color="auto" w:fill="auto"/>
            <w:noWrap/>
            <w:vAlign w:val="center"/>
          </w:tcPr>
          <w:p w14:paraId="1F7D588F"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992" w:type="dxa"/>
            <w:gridSpan w:val="2"/>
            <w:tcBorders>
              <w:top w:val="nil"/>
              <w:left w:val="nil"/>
              <w:bottom w:val="nil"/>
              <w:right w:val="nil"/>
            </w:tcBorders>
            <w:shd w:val="clear" w:color="auto" w:fill="auto"/>
            <w:noWrap/>
            <w:vAlign w:val="center"/>
          </w:tcPr>
          <w:p w14:paraId="26BB3573"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1293" w:type="dxa"/>
            <w:gridSpan w:val="3"/>
            <w:tcBorders>
              <w:top w:val="nil"/>
              <w:left w:val="nil"/>
              <w:bottom w:val="nil"/>
              <w:right w:val="nil"/>
            </w:tcBorders>
            <w:shd w:val="clear" w:color="auto" w:fill="auto"/>
            <w:noWrap/>
            <w:vAlign w:val="center"/>
          </w:tcPr>
          <w:p w14:paraId="76FE4BE6"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945" w:type="dxa"/>
            <w:tcBorders>
              <w:top w:val="nil"/>
              <w:left w:val="nil"/>
              <w:bottom w:val="nil"/>
              <w:right w:val="nil"/>
            </w:tcBorders>
            <w:shd w:val="clear" w:color="auto" w:fill="auto"/>
            <w:noWrap/>
            <w:vAlign w:val="center"/>
          </w:tcPr>
          <w:p w14:paraId="14B2AF91" w14:textId="77777777" w:rsidR="00F41B62" w:rsidRPr="00285774" w:rsidRDefault="00F41B62" w:rsidP="00F41B62">
            <w:pPr>
              <w:jc w:val="right"/>
              <w:rPr>
                <w:rFonts w:ascii="Calibri" w:hAnsi="Calibri" w:cs="Calibri"/>
                <w:b/>
                <w:sz w:val="22"/>
                <w:szCs w:val="22"/>
                <w:lang w:val="bg-BG"/>
              </w:rPr>
            </w:pPr>
            <w:r w:rsidRPr="00285774">
              <w:rPr>
                <w:rFonts w:ascii="Calibri" w:hAnsi="Calibri" w:cs="Calibri"/>
                <w:b/>
                <w:sz w:val="22"/>
                <w:szCs w:val="22"/>
                <w:lang w:val="bg-BG"/>
              </w:rPr>
              <w:t>3</w:t>
            </w:r>
          </w:p>
          <w:p w14:paraId="26060EA4" w14:textId="77777777" w:rsidR="00F41B62" w:rsidRPr="00285774" w:rsidRDefault="00F41B62" w:rsidP="00F41B62">
            <w:pPr>
              <w:jc w:val="right"/>
              <w:rPr>
                <w:rFonts w:ascii="Calibri" w:hAnsi="Calibri" w:cs="Calibri"/>
                <w:b/>
                <w:sz w:val="22"/>
                <w:szCs w:val="22"/>
                <w:lang w:val="bg-BG"/>
              </w:rPr>
            </w:pPr>
          </w:p>
        </w:tc>
      </w:tr>
      <w:tr w:rsidR="00F41B62" w:rsidRPr="00285774" w14:paraId="551CB613" w14:textId="77777777" w:rsidTr="003317ED">
        <w:trPr>
          <w:trHeight w:val="311"/>
        </w:trPr>
        <w:tc>
          <w:tcPr>
            <w:tcW w:w="2764" w:type="dxa"/>
            <w:gridSpan w:val="2"/>
            <w:tcBorders>
              <w:top w:val="nil"/>
              <w:left w:val="nil"/>
              <w:bottom w:val="nil"/>
              <w:right w:val="nil"/>
            </w:tcBorders>
            <w:shd w:val="clear" w:color="auto" w:fill="auto"/>
            <w:noWrap/>
            <w:vAlign w:val="center"/>
          </w:tcPr>
          <w:p w14:paraId="6E0AF5F1" w14:textId="77777777" w:rsidR="00F41B62" w:rsidRPr="00285774" w:rsidRDefault="00F41B62" w:rsidP="00037879">
            <w:pPr>
              <w:rPr>
                <w:rFonts w:ascii="Calibri" w:hAnsi="Calibri" w:cs="Calibri"/>
                <w:b/>
                <w:sz w:val="22"/>
                <w:szCs w:val="22"/>
                <w:lang w:val="bg-BG"/>
              </w:rPr>
            </w:pPr>
            <w:r w:rsidRPr="00285774">
              <w:rPr>
                <w:rFonts w:ascii="Calibri" w:hAnsi="Calibri" w:cs="Calibri"/>
                <w:b/>
                <w:sz w:val="22"/>
                <w:szCs w:val="22"/>
                <w:lang w:val="bg-BG"/>
              </w:rPr>
              <w:t>Предплатени вземания арендатори</w:t>
            </w:r>
          </w:p>
        </w:tc>
        <w:tc>
          <w:tcPr>
            <w:tcW w:w="708" w:type="dxa"/>
            <w:tcBorders>
              <w:top w:val="nil"/>
              <w:left w:val="nil"/>
              <w:bottom w:val="single" w:sz="8" w:space="0" w:color="auto"/>
              <w:right w:val="nil"/>
            </w:tcBorders>
            <w:shd w:val="clear" w:color="auto" w:fill="auto"/>
            <w:noWrap/>
            <w:vAlign w:val="center"/>
          </w:tcPr>
          <w:p w14:paraId="3589FFE2"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974" w:type="dxa"/>
            <w:tcBorders>
              <w:top w:val="nil"/>
              <w:left w:val="nil"/>
              <w:bottom w:val="single" w:sz="8" w:space="0" w:color="auto"/>
              <w:right w:val="nil"/>
            </w:tcBorders>
            <w:shd w:val="clear" w:color="auto" w:fill="auto"/>
            <w:noWrap/>
            <w:vAlign w:val="center"/>
          </w:tcPr>
          <w:p w14:paraId="0A2A5925"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1137" w:type="dxa"/>
            <w:tcBorders>
              <w:top w:val="nil"/>
              <w:left w:val="nil"/>
              <w:bottom w:val="single" w:sz="8" w:space="0" w:color="auto"/>
              <w:right w:val="nil"/>
            </w:tcBorders>
            <w:shd w:val="clear" w:color="auto" w:fill="auto"/>
            <w:noWrap/>
            <w:vAlign w:val="center"/>
          </w:tcPr>
          <w:p w14:paraId="15AAA454" w14:textId="77777777" w:rsidR="00F41B62" w:rsidRPr="00285774" w:rsidRDefault="00B97D59" w:rsidP="004D328C">
            <w:pPr>
              <w:jc w:val="center"/>
              <w:rPr>
                <w:rFonts w:ascii="Calibri" w:hAnsi="Calibri" w:cs="Calibri"/>
                <w:b/>
                <w:sz w:val="22"/>
                <w:szCs w:val="22"/>
                <w:lang w:val="bg-BG"/>
              </w:rPr>
            </w:pPr>
            <w:r>
              <w:rPr>
                <w:rFonts w:ascii="Calibri" w:hAnsi="Calibri" w:cs="Calibri"/>
                <w:b/>
                <w:sz w:val="22"/>
                <w:szCs w:val="22"/>
                <w:lang w:val="bg-BG"/>
              </w:rPr>
              <w:t>199</w:t>
            </w:r>
          </w:p>
        </w:tc>
        <w:tc>
          <w:tcPr>
            <w:tcW w:w="866" w:type="dxa"/>
            <w:tcBorders>
              <w:top w:val="nil"/>
              <w:left w:val="nil"/>
              <w:bottom w:val="single" w:sz="8" w:space="0" w:color="auto"/>
              <w:right w:val="nil"/>
            </w:tcBorders>
            <w:shd w:val="clear" w:color="auto" w:fill="auto"/>
            <w:noWrap/>
            <w:vAlign w:val="center"/>
          </w:tcPr>
          <w:p w14:paraId="4E6EF3B8"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992" w:type="dxa"/>
            <w:gridSpan w:val="2"/>
            <w:tcBorders>
              <w:top w:val="nil"/>
              <w:left w:val="nil"/>
              <w:bottom w:val="single" w:sz="8" w:space="0" w:color="auto"/>
              <w:right w:val="nil"/>
            </w:tcBorders>
            <w:shd w:val="clear" w:color="auto" w:fill="auto"/>
            <w:noWrap/>
            <w:vAlign w:val="center"/>
          </w:tcPr>
          <w:p w14:paraId="1188C572"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1293" w:type="dxa"/>
            <w:gridSpan w:val="3"/>
            <w:tcBorders>
              <w:top w:val="nil"/>
              <w:left w:val="nil"/>
              <w:bottom w:val="single" w:sz="8" w:space="0" w:color="auto"/>
              <w:right w:val="nil"/>
            </w:tcBorders>
            <w:shd w:val="clear" w:color="auto" w:fill="auto"/>
            <w:noWrap/>
            <w:vAlign w:val="center"/>
          </w:tcPr>
          <w:p w14:paraId="470B5399"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945" w:type="dxa"/>
            <w:tcBorders>
              <w:top w:val="nil"/>
              <w:left w:val="nil"/>
              <w:bottom w:val="single" w:sz="8" w:space="0" w:color="auto"/>
              <w:right w:val="nil"/>
            </w:tcBorders>
            <w:shd w:val="clear" w:color="auto" w:fill="auto"/>
            <w:noWrap/>
            <w:vAlign w:val="center"/>
          </w:tcPr>
          <w:p w14:paraId="1892DC5E" w14:textId="77777777" w:rsidR="00F41B62" w:rsidRPr="00285774" w:rsidRDefault="00B97D59" w:rsidP="00B97D59">
            <w:pPr>
              <w:jc w:val="right"/>
              <w:rPr>
                <w:rFonts w:ascii="Calibri" w:hAnsi="Calibri" w:cs="Calibri"/>
                <w:b/>
                <w:sz w:val="22"/>
                <w:szCs w:val="22"/>
                <w:lang w:val="bg-BG"/>
              </w:rPr>
            </w:pPr>
            <w:r>
              <w:rPr>
                <w:rFonts w:ascii="Calibri" w:hAnsi="Calibri" w:cs="Calibri"/>
                <w:b/>
                <w:sz w:val="22"/>
                <w:szCs w:val="22"/>
                <w:lang w:val="bg-BG"/>
              </w:rPr>
              <w:t>199</w:t>
            </w:r>
          </w:p>
        </w:tc>
      </w:tr>
      <w:tr w:rsidR="00F41B62" w:rsidRPr="00285774" w14:paraId="4600CEA7" w14:textId="77777777" w:rsidTr="003317ED">
        <w:trPr>
          <w:trHeight w:val="311"/>
        </w:trPr>
        <w:tc>
          <w:tcPr>
            <w:tcW w:w="2764" w:type="dxa"/>
            <w:gridSpan w:val="2"/>
            <w:tcBorders>
              <w:top w:val="nil"/>
              <w:left w:val="nil"/>
              <w:bottom w:val="nil"/>
              <w:right w:val="nil"/>
            </w:tcBorders>
            <w:shd w:val="clear" w:color="auto" w:fill="auto"/>
            <w:noWrap/>
            <w:vAlign w:val="center"/>
          </w:tcPr>
          <w:p w14:paraId="4981CC05" w14:textId="77777777" w:rsidR="00F41B62" w:rsidRPr="00285774" w:rsidRDefault="00F41B62" w:rsidP="00037879">
            <w:pPr>
              <w:rPr>
                <w:rFonts w:ascii="Calibri" w:hAnsi="Calibri" w:cs="Calibri"/>
                <w:b/>
                <w:sz w:val="22"/>
                <w:szCs w:val="22"/>
                <w:lang w:val="bg-BG"/>
              </w:rPr>
            </w:pPr>
          </w:p>
        </w:tc>
        <w:tc>
          <w:tcPr>
            <w:tcW w:w="708" w:type="dxa"/>
            <w:tcBorders>
              <w:top w:val="nil"/>
              <w:left w:val="nil"/>
              <w:bottom w:val="single" w:sz="8" w:space="0" w:color="auto"/>
              <w:right w:val="nil"/>
            </w:tcBorders>
            <w:shd w:val="clear" w:color="auto" w:fill="auto"/>
            <w:noWrap/>
            <w:vAlign w:val="center"/>
          </w:tcPr>
          <w:p w14:paraId="137CC2D9" w14:textId="77777777" w:rsidR="00F41B62" w:rsidRPr="00285774" w:rsidRDefault="00F41B62" w:rsidP="00F41B62">
            <w:pPr>
              <w:jc w:val="both"/>
              <w:rPr>
                <w:rFonts w:ascii="Calibri" w:hAnsi="Calibri" w:cs="Calibri"/>
                <w:b/>
                <w:sz w:val="22"/>
                <w:szCs w:val="22"/>
                <w:lang w:val="bg-BG"/>
              </w:rPr>
            </w:pPr>
          </w:p>
        </w:tc>
        <w:tc>
          <w:tcPr>
            <w:tcW w:w="974" w:type="dxa"/>
            <w:tcBorders>
              <w:top w:val="nil"/>
              <w:left w:val="nil"/>
              <w:bottom w:val="single" w:sz="8" w:space="0" w:color="auto"/>
              <w:right w:val="nil"/>
            </w:tcBorders>
            <w:shd w:val="clear" w:color="auto" w:fill="auto"/>
            <w:noWrap/>
            <w:vAlign w:val="center"/>
          </w:tcPr>
          <w:p w14:paraId="344BA8F1" w14:textId="77777777" w:rsidR="00F41B62" w:rsidRPr="00285774" w:rsidRDefault="00F41B62" w:rsidP="00F41B62">
            <w:pPr>
              <w:jc w:val="both"/>
              <w:rPr>
                <w:rFonts w:ascii="Calibri" w:hAnsi="Calibri" w:cs="Calibri"/>
                <w:b/>
                <w:sz w:val="22"/>
                <w:szCs w:val="22"/>
                <w:lang w:val="bg-BG"/>
              </w:rPr>
            </w:pPr>
          </w:p>
        </w:tc>
        <w:tc>
          <w:tcPr>
            <w:tcW w:w="1137" w:type="dxa"/>
            <w:tcBorders>
              <w:top w:val="nil"/>
              <w:left w:val="nil"/>
              <w:bottom w:val="single" w:sz="8" w:space="0" w:color="auto"/>
              <w:right w:val="nil"/>
            </w:tcBorders>
            <w:shd w:val="clear" w:color="auto" w:fill="auto"/>
            <w:noWrap/>
            <w:vAlign w:val="center"/>
          </w:tcPr>
          <w:p w14:paraId="559D0289" w14:textId="77777777" w:rsidR="00F41B62" w:rsidRPr="00285774" w:rsidRDefault="00F41B62" w:rsidP="00F41B62">
            <w:pPr>
              <w:jc w:val="both"/>
              <w:rPr>
                <w:rFonts w:ascii="Calibri" w:hAnsi="Calibri" w:cs="Calibri"/>
                <w:b/>
                <w:sz w:val="22"/>
                <w:szCs w:val="22"/>
                <w:lang w:val="bg-BG"/>
              </w:rPr>
            </w:pPr>
          </w:p>
        </w:tc>
        <w:tc>
          <w:tcPr>
            <w:tcW w:w="866" w:type="dxa"/>
            <w:tcBorders>
              <w:top w:val="nil"/>
              <w:left w:val="nil"/>
              <w:bottom w:val="single" w:sz="8" w:space="0" w:color="auto"/>
              <w:right w:val="nil"/>
            </w:tcBorders>
            <w:shd w:val="clear" w:color="auto" w:fill="auto"/>
            <w:noWrap/>
            <w:vAlign w:val="center"/>
          </w:tcPr>
          <w:p w14:paraId="03772B93" w14:textId="77777777" w:rsidR="00F41B62" w:rsidRPr="00285774" w:rsidRDefault="00F41B62" w:rsidP="00F41B62">
            <w:pPr>
              <w:jc w:val="both"/>
              <w:rPr>
                <w:rFonts w:ascii="Calibri" w:hAnsi="Calibri" w:cs="Calibri"/>
                <w:b/>
                <w:sz w:val="22"/>
                <w:szCs w:val="22"/>
                <w:lang w:val="bg-BG"/>
              </w:rPr>
            </w:pPr>
          </w:p>
        </w:tc>
        <w:tc>
          <w:tcPr>
            <w:tcW w:w="992" w:type="dxa"/>
            <w:gridSpan w:val="2"/>
            <w:tcBorders>
              <w:top w:val="nil"/>
              <w:left w:val="nil"/>
              <w:bottom w:val="single" w:sz="8" w:space="0" w:color="auto"/>
              <w:right w:val="nil"/>
            </w:tcBorders>
            <w:shd w:val="clear" w:color="auto" w:fill="auto"/>
            <w:noWrap/>
            <w:vAlign w:val="center"/>
          </w:tcPr>
          <w:p w14:paraId="0DCF45CD" w14:textId="77777777" w:rsidR="00F41B62" w:rsidRPr="00285774" w:rsidRDefault="00F41B62" w:rsidP="00F41B62">
            <w:pPr>
              <w:jc w:val="both"/>
              <w:rPr>
                <w:rFonts w:ascii="Calibri" w:hAnsi="Calibri" w:cs="Calibri"/>
                <w:b/>
                <w:sz w:val="22"/>
                <w:szCs w:val="22"/>
                <w:lang w:val="bg-BG"/>
              </w:rPr>
            </w:pPr>
          </w:p>
        </w:tc>
        <w:tc>
          <w:tcPr>
            <w:tcW w:w="1293" w:type="dxa"/>
            <w:gridSpan w:val="3"/>
            <w:tcBorders>
              <w:top w:val="nil"/>
              <w:left w:val="nil"/>
              <w:bottom w:val="single" w:sz="8" w:space="0" w:color="auto"/>
              <w:right w:val="nil"/>
            </w:tcBorders>
            <w:shd w:val="clear" w:color="auto" w:fill="auto"/>
            <w:noWrap/>
            <w:vAlign w:val="center"/>
          </w:tcPr>
          <w:p w14:paraId="63B58111" w14:textId="77777777" w:rsidR="00F41B62" w:rsidRPr="00285774" w:rsidRDefault="00F41B62" w:rsidP="00F41B62">
            <w:pPr>
              <w:jc w:val="both"/>
              <w:rPr>
                <w:rFonts w:ascii="Calibri" w:hAnsi="Calibri" w:cs="Calibri"/>
                <w:b/>
                <w:sz w:val="22"/>
                <w:szCs w:val="22"/>
                <w:lang w:val="bg-BG"/>
              </w:rPr>
            </w:pPr>
          </w:p>
        </w:tc>
        <w:tc>
          <w:tcPr>
            <w:tcW w:w="945" w:type="dxa"/>
            <w:tcBorders>
              <w:top w:val="nil"/>
              <w:left w:val="nil"/>
              <w:bottom w:val="single" w:sz="8" w:space="0" w:color="auto"/>
              <w:right w:val="nil"/>
            </w:tcBorders>
            <w:shd w:val="clear" w:color="auto" w:fill="auto"/>
            <w:noWrap/>
            <w:vAlign w:val="center"/>
          </w:tcPr>
          <w:p w14:paraId="452560D6" w14:textId="77777777" w:rsidR="00F41B62" w:rsidRPr="00285774" w:rsidRDefault="00F41B62" w:rsidP="00F41B62">
            <w:pPr>
              <w:jc w:val="right"/>
              <w:rPr>
                <w:rFonts w:ascii="Calibri" w:hAnsi="Calibri" w:cs="Calibri"/>
                <w:b/>
                <w:sz w:val="22"/>
                <w:szCs w:val="22"/>
                <w:lang w:val="bg-BG"/>
              </w:rPr>
            </w:pPr>
          </w:p>
        </w:tc>
      </w:tr>
      <w:tr w:rsidR="00F41B62" w:rsidRPr="00285774" w14:paraId="2FBCF3EC" w14:textId="77777777" w:rsidTr="003317ED">
        <w:trPr>
          <w:trHeight w:val="311"/>
        </w:trPr>
        <w:tc>
          <w:tcPr>
            <w:tcW w:w="2764" w:type="dxa"/>
            <w:gridSpan w:val="2"/>
            <w:tcBorders>
              <w:top w:val="nil"/>
              <w:left w:val="nil"/>
              <w:bottom w:val="nil"/>
              <w:right w:val="nil"/>
            </w:tcBorders>
            <w:shd w:val="clear" w:color="auto" w:fill="auto"/>
            <w:noWrap/>
            <w:vAlign w:val="bottom"/>
            <w:hideMark/>
          </w:tcPr>
          <w:p w14:paraId="2804BF80" w14:textId="77777777" w:rsidR="00F41B62" w:rsidRPr="00285774" w:rsidRDefault="00F41B62" w:rsidP="00037879">
            <w:pPr>
              <w:rPr>
                <w:rFonts w:ascii="Calibri" w:hAnsi="Calibri" w:cs="Calibri"/>
                <w:b/>
                <w:sz w:val="22"/>
                <w:szCs w:val="22"/>
                <w:lang w:val="bg-BG"/>
              </w:rPr>
            </w:pPr>
            <w:r w:rsidRPr="00285774">
              <w:rPr>
                <w:rFonts w:ascii="Calibri" w:hAnsi="Calibri" w:cs="Calibri"/>
                <w:b/>
                <w:sz w:val="22"/>
                <w:szCs w:val="22"/>
                <w:lang w:val="bg-BG"/>
              </w:rPr>
              <w:t>ОБЩО ПАСИВИ</w:t>
            </w:r>
          </w:p>
        </w:tc>
        <w:tc>
          <w:tcPr>
            <w:tcW w:w="708" w:type="dxa"/>
            <w:tcBorders>
              <w:top w:val="nil"/>
              <w:left w:val="nil"/>
              <w:bottom w:val="single" w:sz="12" w:space="0" w:color="auto"/>
              <w:right w:val="nil"/>
            </w:tcBorders>
            <w:shd w:val="clear" w:color="auto" w:fill="auto"/>
            <w:noWrap/>
            <w:vAlign w:val="center"/>
            <w:hideMark/>
          </w:tcPr>
          <w:p w14:paraId="59335B61" w14:textId="77777777" w:rsidR="00F41B62" w:rsidRPr="00285774" w:rsidRDefault="00F41B62" w:rsidP="0048748A">
            <w:pPr>
              <w:jc w:val="both"/>
              <w:rPr>
                <w:rFonts w:ascii="Calibri" w:hAnsi="Calibri" w:cs="Calibri"/>
                <w:b/>
                <w:sz w:val="22"/>
                <w:szCs w:val="22"/>
              </w:rPr>
            </w:pPr>
            <w:r w:rsidRPr="00285774">
              <w:rPr>
                <w:rFonts w:ascii="Calibri" w:hAnsi="Calibri" w:cs="Calibri"/>
                <w:b/>
                <w:sz w:val="22"/>
                <w:szCs w:val="22"/>
              </w:rPr>
              <w:t>(</w:t>
            </w:r>
            <w:r w:rsidR="0048748A">
              <w:rPr>
                <w:rFonts w:ascii="Calibri" w:hAnsi="Calibri" w:cs="Calibri"/>
                <w:b/>
                <w:sz w:val="22"/>
                <w:szCs w:val="22"/>
                <w:lang w:val="bg-BG"/>
              </w:rPr>
              <w:t>3</w:t>
            </w:r>
            <w:r w:rsidRPr="00285774">
              <w:rPr>
                <w:rFonts w:ascii="Calibri" w:hAnsi="Calibri" w:cs="Calibri"/>
                <w:b/>
                <w:sz w:val="22"/>
                <w:szCs w:val="22"/>
              </w:rPr>
              <w:t>)</w:t>
            </w:r>
          </w:p>
        </w:tc>
        <w:tc>
          <w:tcPr>
            <w:tcW w:w="974" w:type="dxa"/>
            <w:tcBorders>
              <w:top w:val="nil"/>
              <w:left w:val="nil"/>
              <w:bottom w:val="single" w:sz="12" w:space="0" w:color="auto"/>
              <w:right w:val="nil"/>
            </w:tcBorders>
            <w:shd w:val="clear" w:color="auto" w:fill="auto"/>
            <w:noWrap/>
            <w:vAlign w:val="center"/>
            <w:hideMark/>
          </w:tcPr>
          <w:p w14:paraId="224575D3"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1137" w:type="dxa"/>
            <w:tcBorders>
              <w:top w:val="nil"/>
              <w:left w:val="nil"/>
              <w:bottom w:val="single" w:sz="12" w:space="0" w:color="auto"/>
              <w:right w:val="nil"/>
            </w:tcBorders>
            <w:shd w:val="clear" w:color="auto" w:fill="auto"/>
            <w:noWrap/>
            <w:vAlign w:val="center"/>
            <w:hideMark/>
          </w:tcPr>
          <w:p w14:paraId="5DC5F478" w14:textId="77777777" w:rsidR="00F41B62" w:rsidRPr="00285774" w:rsidRDefault="00F41B62" w:rsidP="004D328C">
            <w:pPr>
              <w:jc w:val="center"/>
              <w:rPr>
                <w:rFonts w:ascii="Calibri" w:hAnsi="Calibri" w:cs="Calibri"/>
                <w:b/>
                <w:sz w:val="22"/>
                <w:szCs w:val="22"/>
              </w:rPr>
            </w:pPr>
            <w:r w:rsidRPr="00285774">
              <w:rPr>
                <w:rFonts w:ascii="Calibri" w:hAnsi="Calibri" w:cs="Calibri"/>
                <w:b/>
                <w:sz w:val="22"/>
                <w:szCs w:val="22"/>
              </w:rPr>
              <w:t>(</w:t>
            </w:r>
            <w:r w:rsidR="00B97D59">
              <w:rPr>
                <w:rFonts w:ascii="Calibri" w:hAnsi="Calibri" w:cs="Calibri"/>
                <w:b/>
                <w:sz w:val="22"/>
                <w:szCs w:val="22"/>
                <w:lang w:val="bg-BG"/>
              </w:rPr>
              <w:t>199</w:t>
            </w:r>
            <w:r w:rsidRPr="00285774">
              <w:rPr>
                <w:rFonts w:ascii="Calibri" w:hAnsi="Calibri" w:cs="Calibri"/>
                <w:b/>
                <w:sz w:val="22"/>
                <w:szCs w:val="22"/>
              </w:rPr>
              <w:t>)</w:t>
            </w:r>
          </w:p>
        </w:tc>
        <w:tc>
          <w:tcPr>
            <w:tcW w:w="866" w:type="dxa"/>
            <w:tcBorders>
              <w:top w:val="nil"/>
              <w:left w:val="nil"/>
              <w:bottom w:val="single" w:sz="12" w:space="0" w:color="auto"/>
              <w:right w:val="nil"/>
            </w:tcBorders>
            <w:shd w:val="clear" w:color="auto" w:fill="auto"/>
            <w:noWrap/>
            <w:vAlign w:val="center"/>
            <w:hideMark/>
          </w:tcPr>
          <w:p w14:paraId="0E40911D"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 </w:t>
            </w:r>
          </w:p>
        </w:tc>
        <w:tc>
          <w:tcPr>
            <w:tcW w:w="992" w:type="dxa"/>
            <w:gridSpan w:val="2"/>
            <w:tcBorders>
              <w:top w:val="nil"/>
              <w:left w:val="nil"/>
              <w:bottom w:val="single" w:sz="12" w:space="0" w:color="auto"/>
              <w:right w:val="nil"/>
            </w:tcBorders>
            <w:shd w:val="clear" w:color="auto" w:fill="auto"/>
            <w:noWrap/>
            <w:vAlign w:val="center"/>
            <w:hideMark/>
          </w:tcPr>
          <w:p w14:paraId="5E0BC021"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1293" w:type="dxa"/>
            <w:gridSpan w:val="3"/>
            <w:tcBorders>
              <w:top w:val="nil"/>
              <w:left w:val="nil"/>
              <w:bottom w:val="single" w:sz="12" w:space="0" w:color="auto"/>
              <w:right w:val="nil"/>
            </w:tcBorders>
            <w:shd w:val="clear" w:color="auto" w:fill="auto"/>
            <w:noWrap/>
            <w:vAlign w:val="center"/>
            <w:hideMark/>
          </w:tcPr>
          <w:p w14:paraId="03D68D7B"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 </w:t>
            </w:r>
          </w:p>
        </w:tc>
        <w:tc>
          <w:tcPr>
            <w:tcW w:w="945" w:type="dxa"/>
            <w:tcBorders>
              <w:top w:val="nil"/>
              <w:left w:val="nil"/>
              <w:bottom w:val="single" w:sz="12" w:space="0" w:color="auto"/>
              <w:right w:val="nil"/>
            </w:tcBorders>
            <w:shd w:val="clear" w:color="auto" w:fill="auto"/>
            <w:noWrap/>
            <w:vAlign w:val="center"/>
            <w:hideMark/>
          </w:tcPr>
          <w:p w14:paraId="58FE52D7" w14:textId="77777777" w:rsidR="00F41B62" w:rsidRPr="00285774" w:rsidRDefault="00F41B62" w:rsidP="00B97D59">
            <w:pPr>
              <w:jc w:val="right"/>
              <w:rPr>
                <w:rFonts w:ascii="Calibri" w:hAnsi="Calibri" w:cs="Calibri"/>
                <w:b/>
                <w:sz w:val="22"/>
                <w:szCs w:val="22"/>
              </w:rPr>
            </w:pPr>
            <w:r w:rsidRPr="00285774">
              <w:rPr>
                <w:rFonts w:ascii="Calibri" w:hAnsi="Calibri" w:cs="Calibri"/>
                <w:b/>
                <w:sz w:val="22"/>
                <w:szCs w:val="22"/>
              </w:rPr>
              <w:t>(</w:t>
            </w:r>
            <w:r w:rsidR="00CE31E3">
              <w:rPr>
                <w:rFonts w:ascii="Calibri" w:hAnsi="Calibri" w:cs="Calibri"/>
                <w:b/>
                <w:sz w:val="22"/>
                <w:szCs w:val="22"/>
                <w:lang w:val="bg-BG"/>
              </w:rPr>
              <w:t>20</w:t>
            </w:r>
            <w:r w:rsidR="00B97D59">
              <w:rPr>
                <w:rFonts w:ascii="Calibri" w:hAnsi="Calibri" w:cs="Calibri"/>
                <w:b/>
                <w:sz w:val="22"/>
                <w:szCs w:val="22"/>
                <w:lang w:val="bg-BG"/>
              </w:rPr>
              <w:t>2</w:t>
            </w:r>
            <w:r w:rsidRPr="00285774">
              <w:rPr>
                <w:rFonts w:ascii="Calibri" w:hAnsi="Calibri" w:cs="Calibri"/>
                <w:b/>
                <w:sz w:val="22"/>
                <w:szCs w:val="22"/>
              </w:rPr>
              <w:t>)</w:t>
            </w:r>
          </w:p>
        </w:tc>
      </w:tr>
      <w:tr w:rsidR="00F41B62" w:rsidRPr="00285774" w14:paraId="6F00AB93" w14:textId="77777777" w:rsidTr="003317ED">
        <w:trPr>
          <w:trHeight w:val="322"/>
        </w:trPr>
        <w:tc>
          <w:tcPr>
            <w:tcW w:w="2764" w:type="dxa"/>
            <w:gridSpan w:val="2"/>
            <w:tcBorders>
              <w:top w:val="nil"/>
              <w:left w:val="nil"/>
              <w:bottom w:val="nil"/>
              <w:right w:val="nil"/>
            </w:tcBorders>
            <w:shd w:val="clear" w:color="auto" w:fill="auto"/>
            <w:noWrap/>
            <w:vAlign w:val="center"/>
            <w:hideMark/>
          </w:tcPr>
          <w:p w14:paraId="108CD84A" w14:textId="6EFC85D1" w:rsidR="00F41B62" w:rsidRPr="00285774" w:rsidRDefault="00F41B62" w:rsidP="00292896">
            <w:pPr>
              <w:rPr>
                <w:rFonts w:ascii="Calibri" w:hAnsi="Calibri" w:cs="Calibri"/>
                <w:b/>
                <w:sz w:val="22"/>
                <w:szCs w:val="22"/>
                <w:lang w:val="bg-BG"/>
              </w:rPr>
            </w:pPr>
            <w:r w:rsidRPr="00285774">
              <w:rPr>
                <w:rFonts w:ascii="Calibri" w:hAnsi="Calibri" w:cs="Calibri"/>
                <w:b/>
                <w:sz w:val="22"/>
                <w:szCs w:val="22"/>
                <w:lang w:val="bg-BG"/>
              </w:rPr>
              <w:t>Нетна разлика</w:t>
            </w:r>
          </w:p>
        </w:tc>
        <w:tc>
          <w:tcPr>
            <w:tcW w:w="708" w:type="dxa"/>
            <w:tcBorders>
              <w:top w:val="nil"/>
              <w:left w:val="nil"/>
              <w:bottom w:val="single" w:sz="12" w:space="0" w:color="auto"/>
              <w:right w:val="nil"/>
            </w:tcBorders>
            <w:shd w:val="clear" w:color="auto" w:fill="auto"/>
            <w:noWrap/>
            <w:vAlign w:val="center"/>
            <w:hideMark/>
          </w:tcPr>
          <w:p w14:paraId="0652534C" w14:textId="77777777" w:rsidR="00F41B62" w:rsidRPr="00285774" w:rsidRDefault="00B97D59" w:rsidP="00F52C84">
            <w:pPr>
              <w:jc w:val="both"/>
              <w:rPr>
                <w:rFonts w:ascii="Calibri" w:hAnsi="Calibri" w:cs="Calibri"/>
                <w:b/>
                <w:sz w:val="22"/>
                <w:szCs w:val="22"/>
                <w:lang w:val="bg-BG"/>
              </w:rPr>
            </w:pPr>
            <w:r>
              <w:rPr>
                <w:rFonts w:ascii="Calibri" w:hAnsi="Calibri" w:cs="Calibri"/>
                <w:b/>
                <w:sz w:val="22"/>
                <w:szCs w:val="22"/>
                <w:lang w:val="bg-BG"/>
              </w:rPr>
              <w:t>2 447</w:t>
            </w:r>
          </w:p>
        </w:tc>
        <w:tc>
          <w:tcPr>
            <w:tcW w:w="974" w:type="dxa"/>
            <w:tcBorders>
              <w:top w:val="nil"/>
              <w:left w:val="nil"/>
              <w:bottom w:val="single" w:sz="12" w:space="0" w:color="auto"/>
              <w:right w:val="nil"/>
            </w:tcBorders>
            <w:shd w:val="clear" w:color="auto" w:fill="auto"/>
            <w:noWrap/>
            <w:vAlign w:val="center"/>
            <w:hideMark/>
          </w:tcPr>
          <w:p w14:paraId="1F5237DE"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1137" w:type="dxa"/>
            <w:tcBorders>
              <w:top w:val="nil"/>
              <w:left w:val="nil"/>
              <w:bottom w:val="single" w:sz="12" w:space="0" w:color="auto"/>
              <w:right w:val="nil"/>
            </w:tcBorders>
            <w:shd w:val="clear" w:color="auto" w:fill="auto"/>
            <w:noWrap/>
            <w:vAlign w:val="center"/>
            <w:hideMark/>
          </w:tcPr>
          <w:p w14:paraId="30360E66" w14:textId="77777777" w:rsidR="00F41B62" w:rsidRPr="00285774" w:rsidRDefault="00F41B62" w:rsidP="004D328C">
            <w:pPr>
              <w:jc w:val="center"/>
              <w:rPr>
                <w:rFonts w:ascii="Calibri" w:hAnsi="Calibri" w:cs="Calibri"/>
                <w:b/>
                <w:sz w:val="22"/>
                <w:szCs w:val="22"/>
                <w:lang w:val="bg-BG"/>
              </w:rPr>
            </w:pPr>
            <w:r w:rsidRPr="00285774">
              <w:rPr>
                <w:rFonts w:ascii="Calibri" w:hAnsi="Calibri" w:cs="Calibri"/>
                <w:b/>
                <w:sz w:val="22"/>
                <w:szCs w:val="22"/>
                <w:lang w:val="bg-BG"/>
              </w:rPr>
              <w:t>(</w:t>
            </w:r>
            <w:r w:rsidR="00B97D59">
              <w:rPr>
                <w:rFonts w:ascii="Calibri" w:hAnsi="Calibri" w:cs="Calibri"/>
                <w:b/>
                <w:sz w:val="22"/>
                <w:szCs w:val="22"/>
                <w:lang w:val="bg-BG"/>
              </w:rPr>
              <w:t>1</w:t>
            </w:r>
            <w:r w:rsidR="004D328C">
              <w:rPr>
                <w:rFonts w:ascii="Calibri" w:hAnsi="Calibri" w:cs="Calibri"/>
                <w:b/>
                <w:sz w:val="22"/>
                <w:szCs w:val="22"/>
                <w:lang w:val="bg-BG"/>
              </w:rPr>
              <w:t>03</w:t>
            </w:r>
            <w:r w:rsidRPr="00285774">
              <w:rPr>
                <w:rFonts w:ascii="Calibri" w:hAnsi="Calibri" w:cs="Calibri"/>
                <w:b/>
                <w:sz w:val="22"/>
                <w:szCs w:val="22"/>
                <w:lang w:val="bg-BG"/>
              </w:rPr>
              <w:t>)</w:t>
            </w:r>
          </w:p>
        </w:tc>
        <w:tc>
          <w:tcPr>
            <w:tcW w:w="866" w:type="dxa"/>
            <w:tcBorders>
              <w:top w:val="nil"/>
              <w:left w:val="nil"/>
              <w:bottom w:val="single" w:sz="12" w:space="0" w:color="auto"/>
              <w:right w:val="nil"/>
            </w:tcBorders>
            <w:shd w:val="clear" w:color="auto" w:fill="auto"/>
            <w:noWrap/>
            <w:vAlign w:val="center"/>
            <w:hideMark/>
          </w:tcPr>
          <w:p w14:paraId="24D33539" w14:textId="77777777" w:rsidR="00F41B62" w:rsidRPr="00285774" w:rsidRDefault="00F52C84" w:rsidP="00F41B62">
            <w:pPr>
              <w:jc w:val="both"/>
              <w:rPr>
                <w:rFonts w:ascii="Calibri" w:hAnsi="Calibri" w:cs="Calibri"/>
                <w:b/>
                <w:sz w:val="22"/>
                <w:szCs w:val="22"/>
                <w:lang w:val="bg-BG"/>
              </w:rPr>
            </w:pPr>
            <w:r>
              <w:rPr>
                <w:rFonts w:ascii="Calibri" w:hAnsi="Calibri" w:cs="Calibri"/>
                <w:b/>
                <w:sz w:val="22"/>
                <w:szCs w:val="22"/>
                <w:lang w:val="bg-BG"/>
              </w:rPr>
              <w:t>-</w:t>
            </w:r>
          </w:p>
        </w:tc>
        <w:tc>
          <w:tcPr>
            <w:tcW w:w="992" w:type="dxa"/>
            <w:gridSpan w:val="2"/>
            <w:tcBorders>
              <w:top w:val="nil"/>
              <w:left w:val="nil"/>
              <w:bottom w:val="single" w:sz="12" w:space="0" w:color="auto"/>
              <w:right w:val="nil"/>
            </w:tcBorders>
            <w:shd w:val="clear" w:color="auto" w:fill="auto"/>
            <w:noWrap/>
            <w:vAlign w:val="center"/>
            <w:hideMark/>
          </w:tcPr>
          <w:p w14:paraId="55ADA133" w14:textId="77777777" w:rsidR="00F41B62" w:rsidRPr="00285774" w:rsidRDefault="00B97D59" w:rsidP="00F41B62">
            <w:pPr>
              <w:jc w:val="both"/>
              <w:rPr>
                <w:rFonts w:ascii="Calibri" w:hAnsi="Calibri" w:cs="Calibri"/>
                <w:b/>
                <w:sz w:val="22"/>
                <w:szCs w:val="22"/>
                <w:lang w:val="bg-BG"/>
              </w:rPr>
            </w:pPr>
            <w:r>
              <w:rPr>
                <w:rFonts w:ascii="Calibri" w:hAnsi="Calibri" w:cs="Calibri"/>
                <w:b/>
                <w:sz w:val="22"/>
                <w:szCs w:val="22"/>
                <w:lang w:val="bg-BG"/>
              </w:rPr>
              <w:t>-</w:t>
            </w:r>
          </w:p>
        </w:tc>
        <w:tc>
          <w:tcPr>
            <w:tcW w:w="1293" w:type="dxa"/>
            <w:gridSpan w:val="3"/>
            <w:tcBorders>
              <w:top w:val="nil"/>
              <w:left w:val="nil"/>
              <w:bottom w:val="single" w:sz="12" w:space="0" w:color="auto"/>
              <w:right w:val="nil"/>
            </w:tcBorders>
            <w:shd w:val="clear" w:color="auto" w:fill="auto"/>
            <w:noWrap/>
            <w:vAlign w:val="center"/>
            <w:hideMark/>
          </w:tcPr>
          <w:p w14:paraId="010E0509" w14:textId="77777777" w:rsidR="00F41B62" w:rsidRPr="00285774" w:rsidRDefault="00B97D59" w:rsidP="003317ED">
            <w:pPr>
              <w:jc w:val="center"/>
              <w:rPr>
                <w:rFonts w:ascii="Calibri" w:hAnsi="Calibri" w:cs="Calibri"/>
                <w:b/>
                <w:sz w:val="22"/>
                <w:szCs w:val="22"/>
                <w:lang w:val="bg-BG"/>
              </w:rPr>
            </w:pPr>
            <w:r>
              <w:rPr>
                <w:rFonts w:ascii="Calibri" w:hAnsi="Calibri" w:cs="Calibri"/>
                <w:b/>
                <w:sz w:val="22"/>
                <w:szCs w:val="22"/>
                <w:lang w:val="bg-BG"/>
              </w:rPr>
              <w:t>7 791</w:t>
            </w:r>
          </w:p>
        </w:tc>
        <w:tc>
          <w:tcPr>
            <w:tcW w:w="945" w:type="dxa"/>
            <w:tcBorders>
              <w:top w:val="nil"/>
              <w:left w:val="nil"/>
              <w:bottom w:val="single" w:sz="12" w:space="0" w:color="auto"/>
              <w:right w:val="nil"/>
            </w:tcBorders>
            <w:shd w:val="clear" w:color="auto" w:fill="auto"/>
            <w:noWrap/>
            <w:vAlign w:val="center"/>
            <w:hideMark/>
          </w:tcPr>
          <w:p w14:paraId="11E3E624" w14:textId="77777777" w:rsidR="00F41B62" w:rsidRPr="00285774" w:rsidRDefault="00B97D59" w:rsidP="00CE31E3">
            <w:pPr>
              <w:jc w:val="right"/>
              <w:rPr>
                <w:rFonts w:ascii="Calibri" w:hAnsi="Calibri" w:cs="Calibri"/>
                <w:b/>
                <w:sz w:val="22"/>
                <w:szCs w:val="22"/>
                <w:lang w:val="bg-BG"/>
              </w:rPr>
            </w:pPr>
            <w:r>
              <w:rPr>
                <w:rFonts w:ascii="Calibri" w:hAnsi="Calibri" w:cs="Calibri"/>
                <w:b/>
                <w:sz w:val="22"/>
                <w:szCs w:val="22"/>
                <w:lang w:val="bg-BG"/>
              </w:rPr>
              <w:t>10 135</w:t>
            </w:r>
          </w:p>
        </w:tc>
      </w:tr>
    </w:tbl>
    <w:p w14:paraId="07C30A19" w14:textId="77777777" w:rsidR="00F41B62" w:rsidRPr="00285774" w:rsidRDefault="00F41B62" w:rsidP="00D43EFE">
      <w:pPr>
        <w:tabs>
          <w:tab w:val="left" w:pos="1134"/>
        </w:tabs>
        <w:overflowPunct w:val="0"/>
        <w:autoSpaceDE w:val="0"/>
        <w:autoSpaceDN w:val="0"/>
        <w:adjustRightInd w:val="0"/>
        <w:ind w:hanging="1"/>
        <w:jc w:val="both"/>
        <w:rPr>
          <w:rFonts w:ascii="Calibri" w:hAnsi="Calibri" w:cs="Calibri"/>
          <w:sz w:val="22"/>
          <w:szCs w:val="22"/>
          <w:lang w:val="bg-BG"/>
        </w:rPr>
      </w:pPr>
    </w:p>
    <w:p w14:paraId="60671B4D" w14:textId="77777777" w:rsidR="00D43EFE" w:rsidRPr="00285774" w:rsidRDefault="00D43EFE" w:rsidP="00D43EFE">
      <w:pPr>
        <w:numPr>
          <w:ilvl w:val="0"/>
          <w:numId w:val="1"/>
        </w:numPr>
        <w:tabs>
          <w:tab w:val="clear" w:pos="66"/>
          <w:tab w:val="num" w:pos="0"/>
          <w:tab w:val="num" w:pos="839"/>
        </w:tabs>
        <w:suppressAutoHyphens/>
        <w:ind w:left="426" w:right="198" w:firstLine="709"/>
        <w:jc w:val="both"/>
        <w:rPr>
          <w:rFonts w:ascii="Calibri" w:hAnsi="Calibri" w:cs="Calibri"/>
          <w:bCs/>
          <w:sz w:val="22"/>
          <w:szCs w:val="22"/>
          <w:lang w:val="bg-BG"/>
        </w:rPr>
      </w:pPr>
      <w:r w:rsidRPr="00285774">
        <w:rPr>
          <w:rFonts w:ascii="Calibri" w:hAnsi="Calibri" w:cs="Calibri"/>
          <w:bCs/>
          <w:sz w:val="22"/>
          <w:szCs w:val="22"/>
        </w:rPr>
        <w:t>Риск на лихвоносните парични потоци</w:t>
      </w:r>
    </w:p>
    <w:p w14:paraId="6E8F37FB" w14:textId="77777777" w:rsidR="00D43EFE" w:rsidRPr="00285774" w:rsidRDefault="00D43EFE" w:rsidP="00D43EFE">
      <w:pPr>
        <w:ind w:left="142" w:firstLine="567"/>
        <w:jc w:val="both"/>
        <w:rPr>
          <w:rFonts w:ascii="Calibri" w:eastAsia="Calibri" w:hAnsi="Calibri" w:cs="Calibri"/>
          <w:sz w:val="22"/>
          <w:szCs w:val="22"/>
          <w:lang w:val="ru-RU"/>
        </w:rPr>
      </w:pPr>
      <w:r w:rsidRPr="00285774">
        <w:rPr>
          <w:rFonts w:ascii="Calibri" w:eastAsia="Calibri" w:hAnsi="Calibri" w:cs="Calibri"/>
          <w:sz w:val="22"/>
          <w:szCs w:val="22"/>
          <w:lang w:val="ru-RU"/>
        </w:rPr>
        <w:t>Като цяло дружеството няма значителна част  лихвоносни активи, с изключение на предоставени инвестиции в краткосрочни банкови депозити. Затова приходите и оперативните парични потоци са в голяма степен независими от промените в пазарните лихвени равнища. Паричните средства (депозити в банки) са с фиксиран лихвен процент, който се запазва непроменен до падежа на съответния депозит. Доколкото депозитите са краткосрочни, рискът от негативни промени в лихвените равнища е лимитиран.</w:t>
      </w:r>
    </w:p>
    <w:p w14:paraId="07637E51" w14:textId="77777777" w:rsidR="00D43EFE" w:rsidRPr="00285774" w:rsidRDefault="00D43EFE" w:rsidP="00D43EFE">
      <w:pPr>
        <w:rPr>
          <w:rFonts w:ascii="Calibri" w:hAnsi="Calibri" w:cs="Calibri"/>
          <w:sz w:val="22"/>
          <w:szCs w:val="22"/>
          <w:lang w:val="bg-BG" w:eastAsia="ar-SA"/>
        </w:rPr>
      </w:pPr>
    </w:p>
    <w:p w14:paraId="0EF18CB8" w14:textId="54FD9ED3" w:rsidR="00D43EFE" w:rsidRPr="00285774" w:rsidRDefault="004B0F2A" w:rsidP="00D43EFE">
      <w:pPr>
        <w:keepNext/>
        <w:jc w:val="both"/>
        <w:outlineLvl w:val="0"/>
        <w:rPr>
          <w:rFonts w:ascii="Calibri" w:hAnsi="Calibri" w:cs="Calibri"/>
          <w:b/>
          <w:bCs/>
          <w:sz w:val="22"/>
          <w:szCs w:val="22"/>
          <w:lang w:val="bg-BG"/>
        </w:rPr>
      </w:pPr>
      <w:r w:rsidRPr="00285774">
        <w:rPr>
          <w:rFonts w:ascii="Calibri" w:hAnsi="Calibri" w:cs="Calibri"/>
          <w:b/>
          <w:bCs/>
          <w:sz w:val="22"/>
          <w:szCs w:val="22"/>
          <w:lang w:val="bg-BG"/>
        </w:rPr>
        <w:t>6</w:t>
      </w:r>
      <w:r w:rsidR="00D43EFE" w:rsidRPr="00285774">
        <w:rPr>
          <w:rFonts w:ascii="Calibri" w:hAnsi="Calibri" w:cs="Calibri"/>
          <w:b/>
          <w:bCs/>
          <w:sz w:val="22"/>
          <w:szCs w:val="22"/>
          <w:lang w:val="bg-BG"/>
        </w:rPr>
        <w:t xml:space="preserve">. Важни събития, настъпили след изготвяне на доклада за дейността към </w:t>
      </w:r>
      <w:r w:rsidR="006543B5" w:rsidRPr="00285774">
        <w:rPr>
          <w:rFonts w:ascii="Calibri" w:hAnsi="Calibri" w:cs="Calibri"/>
          <w:b/>
          <w:sz w:val="22"/>
          <w:szCs w:val="22"/>
          <w:lang w:val="bg-BG"/>
        </w:rPr>
        <w:t>3</w:t>
      </w:r>
      <w:r w:rsidR="005C0510">
        <w:rPr>
          <w:rFonts w:ascii="Calibri" w:hAnsi="Calibri" w:cs="Calibri"/>
          <w:b/>
          <w:sz w:val="22"/>
          <w:szCs w:val="22"/>
        </w:rPr>
        <w:t>1</w:t>
      </w:r>
      <w:r w:rsidR="006543B5" w:rsidRPr="00285774">
        <w:rPr>
          <w:rFonts w:ascii="Calibri" w:hAnsi="Calibri" w:cs="Calibri"/>
          <w:b/>
          <w:sz w:val="22"/>
          <w:szCs w:val="22"/>
          <w:lang w:val="bg-BG"/>
        </w:rPr>
        <w:t>.</w:t>
      </w:r>
      <w:r w:rsidR="005C0510">
        <w:rPr>
          <w:rFonts w:ascii="Calibri" w:hAnsi="Calibri" w:cs="Calibri"/>
          <w:b/>
          <w:sz w:val="22"/>
          <w:szCs w:val="22"/>
        </w:rPr>
        <w:t>12</w:t>
      </w:r>
      <w:bookmarkStart w:id="0" w:name="_GoBack"/>
      <w:bookmarkEnd w:id="0"/>
      <w:r w:rsidR="00D43EFE" w:rsidRPr="00285774">
        <w:rPr>
          <w:rFonts w:ascii="Calibri" w:hAnsi="Calibri" w:cs="Calibri"/>
          <w:b/>
          <w:sz w:val="22"/>
          <w:szCs w:val="22"/>
          <w:lang w:val="bg-BG"/>
        </w:rPr>
        <w:t>.20</w:t>
      </w:r>
      <w:r w:rsidR="008A6AB4" w:rsidRPr="00285774">
        <w:rPr>
          <w:rFonts w:ascii="Calibri" w:hAnsi="Calibri" w:cs="Calibri"/>
          <w:b/>
          <w:sz w:val="22"/>
          <w:szCs w:val="22"/>
          <w:lang w:val="bg-BG"/>
        </w:rPr>
        <w:t>2</w:t>
      </w:r>
      <w:r w:rsidR="00971017" w:rsidRPr="00D37BC0">
        <w:rPr>
          <w:rFonts w:ascii="Calibri" w:hAnsi="Calibri" w:cs="Calibri"/>
          <w:b/>
          <w:sz w:val="22"/>
          <w:szCs w:val="22"/>
          <w:lang w:val="ru-RU"/>
        </w:rPr>
        <w:t>4</w:t>
      </w:r>
      <w:r w:rsidR="00D43EFE" w:rsidRPr="00285774">
        <w:rPr>
          <w:rFonts w:ascii="Calibri" w:hAnsi="Calibri" w:cs="Calibri"/>
          <w:b/>
          <w:sz w:val="22"/>
          <w:szCs w:val="22"/>
          <w:lang w:val="ru-RU"/>
        </w:rPr>
        <w:t xml:space="preserve"> </w:t>
      </w:r>
      <w:r w:rsidR="00D43EFE" w:rsidRPr="00285774">
        <w:rPr>
          <w:rFonts w:ascii="Calibri" w:hAnsi="Calibri" w:cs="Calibri"/>
          <w:b/>
          <w:bCs/>
          <w:sz w:val="22"/>
          <w:szCs w:val="22"/>
          <w:lang w:val="bg-BG"/>
        </w:rPr>
        <w:t>г.</w:t>
      </w:r>
    </w:p>
    <w:p w14:paraId="63B03786" w14:textId="77777777" w:rsidR="00D43EFE" w:rsidRPr="00285774" w:rsidRDefault="00D43EFE" w:rsidP="00D43EFE">
      <w:pPr>
        <w:keepNext/>
        <w:jc w:val="both"/>
        <w:outlineLvl w:val="0"/>
        <w:rPr>
          <w:rFonts w:ascii="Calibri" w:hAnsi="Calibri" w:cs="Calibri"/>
          <w:b/>
          <w:bCs/>
          <w:sz w:val="22"/>
          <w:szCs w:val="22"/>
          <w:lang w:val="bg-BG"/>
        </w:rPr>
      </w:pPr>
    </w:p>
    <w:p w14:paraId="7A4EF0DC" w14:textId="77777777" w:rsidR="008E5E4C" w:rsidRPr="00285774" w:rsidRDefault="008E5E4C" w:rsidP="008E5E4C">
      <w:pPr>
        <w:rPr>
          <w:rFonts w:ascii="Calibri" w:hAnsi="Calibri" w:cs="Calibri"/>
          <w:sz w:val="22"/>
          <w:szCs w:val="22"/>
          <w:lang w:val="ru-RU"/>
        </w:rPr>
      </w:pPr>
      <w:r w:rsidRPr="00692EAA">
        <w:rPr>
          <w:rFonts w:ascii="Calibri" w:hAnsi="Calibri" w:cs="Calibri"/>
          <w:sz w:val="22"/>
          <w:szCs w:val="22"/>
          <w:lang w:val="ru-RU"/>
        </w:rPr>
        <w:t>Не са възникнали коригиращи събития или значителни некоригиращи събития между датата на финансовия отчет и датата на одобрението му за публикуване.</w:t>
      </w:r>
    </w:p>
    <w:p w14:paraId="417B1851" w14:textId="77777777" w:rsidR="00D43EFE" w:rsidRPr="00285774" w:rsidRDefault="00D43EFE" w:rsidP="00D43EFE">
      <w:pPr>
        <w:jc w:val="both"/>
        <w:rPr>
          <w:rFonts w:ascii="Calibri" w:hAnsi="Calibri" w:cs="Calibri"/>
          <w:b/>
          <w:sz w:val="22"/>
          <w:szCs w:val="22"/>
          <w:lang w:val="bg-BG" w:eastAsia="bg-BG"/>
        </w:rPr>
      </w:pPr>
    </w:p>
    <w:p w14:paraId="2A60A096" w14:textId="77777777" w:rsidR="00D43EFE" w:rsidRPr="00285774" w:rsidRDefault="004B0F2A" w:rsidP="00D43EFE">
      <w:pPr>
        <w:jc w:val="both"/>
        <w:rPr>
          <w:rFonts w:ascii="Calibri" w:hAnsi="Calibri" w:cs="Calibri"/>
          <w:b/>
          <w:sz w:val="22"/>
          <w:szCs w:val="22"/>
          <w:lang w:val="bg-BG" w:eastAsia="bg-BG"/>
        </w:rPr>
      </w:pPr>
      <w:r w:rsidRPr="00285774">
        <w:rPr>
          <w:rFonts w:ascii="Calibri" w:hAnsi="Calibri" w:cs="Calibri"/>
          <w:b/>
          <w:sz w:val="22"/>
          <w:szCs w:val="22"/>
          <w:lang w:val="bg-BG" w:eastAsia="bg-BG"/>
        </w:rPr>
        <w:t>7</w:t>
      </w:r>
      <w:r w:rsidR="00D43EFE" w:rsidRPr="00285774">
        <w:rPr>
          <w:rFonts w:ascii="Calibri" w:hAnsi="Calibri" w:cs="Calibri"/>
          <w:b/>
          <w:sz w:val="22"/>
          <w:szCs w:val="22"/>
          <w:lang w:val="bg-BG" w:eastAsia="bg-BG"/>
        </w:rPr>
        <w:t>. Вероятното бъдещо развитие на дружеството</w:t>
      </w:r>
    </w:p>
    <w:p w14:paraId="57FD6711" w14:textId="77777777" w:rsidR="00D43EFE" w:rsidRPr="00285774" w:rsidRDefault="00D43EFE" w:rsidP="00D43EFE">
      <w:pPr>
        <w:jc w:val="both"/>
        <w:rPr>
          <w:rFonts w:ascii="Calibri" w:hAnsi="Calibri" w:cs="Calibri"/>
          <w:b/>
          <w:sz w:val="22"/>
          <w:szCs w:val="22"/>
          <w:lang w:val="bg-BG" w:eastAsia="bg-BG"/>
        </w:rPr>
      </w:pPr>
    </w:p>
    <w:p w14:paraId="2F67E971" w14:textId="77777777" w:rsidR="00D43EFE" w:rsidRPr="00285774" w:rsidRDefault="00D43EFE" w:rsidP="00D43EFE">
      <w:pPr>
        <w:jc w:val="both"/>
        <w:rPr>
          <w:rFonts w:ascii="Calibri" w:hAnsi="Calibri" w:cs="Calibri"/>
          <w:sz w:val="22"/>
          <w:szCs w:val="22"/>
          <w:lang w:val="ru-RU"/>
        </w:rPr>
      </w:pPr>
      <w:r w:rsidRPr="00285774">
        <w:rPr>
          <w:rFonts w:ascii="Calibri" w:hAnsi="Calibri" w:cs="Calibri"/>
          <w:sz w:val="22"/>
          <w:szCs w:val="22"/>
          <w:lang w:val="ru-RU"/>
        </w:rPr>
        <w:t>При реализацията на инвестиционните си намерения, дружеството ще се придържа към бизнес плана описан в потвърдения проспект за увеличение на капитала. Предвид ниските нива на лихвите по депозитите, дружеството проучва други възможности, съобразени с описаните в проспекта за инвестиране на свободните парични средства.</w:t>
      </w:r>
    </w:p>
    <w:p w14:paraId="40736DF7" w14:textId="77777777" w:rsidR="00E14426" w:rsidRPr="00285774" w:rsidRDefault="00E14426" w:rsidP="00D43EFE">
      <w:pPr>
        <w:jc w:val="both"/>
        <w:rPr>
          <w:rFonts w:ascii="Calibri" w:hAnsi="Calibri" w:cs="Calibri"/>
          <w:sz w:val="22"/>
          <w:szCs w:val="22"/>
          <w:lang w:val="bg-BG" w:eastAsia="bg-BG"/>
        </w:rPr>
      </w:pPr>
    </w:p>
    <w:p w14:paraId="274E755F" w14:textId="77777777" w:rsidR="00D43EFE" w:rsidRPr="00285774" w:rsidRDefault="004B0F2A" w:rsidP="00D43EFE">
      <w:pPr>
        <w:jc w:val="both"/>
        <w:rPr>
          <w:rFonts w:ascii="Calibri" w:hAnsi="Calibri" w:cs="Calibri"/>
          <w:b/>
          <w:sz w:val="22"/>
          <w:szCs w:val="22"/>
          <w:lang w:val="bg-BG" w:eastAsia="bg-BG"/>
        </w:rPr>
      </w:pPr>
      <w:r w:rsidRPr="00285774">
        <w:rPr>
          <w:rFonts w:ascii="Calibri" w:hAnsi="Calibri" w:cs="Calibri"/>
          <w:b/>
          <w:sz w:val="22"/>
          <w:szCs w:val="22"/>
          <w:lang w:val="bg-BG" w:eastAsia="bg-BG"/>
        </w:rPr>
        <w:t>8</w:t>
      </w:r>
      <w:r w:rsidR="00D43EFE" w:rsidRPr="00285774">
        <w:rPr>
          <w:rFonts w:ascii="Calibri" w:hAnsi="Calibri" w:cs="Calibri"/>
          <w:b/>
          <w:sz w:val="22"/>
          <w:szCs w:val="22"/>
          <w:lang w:val="bg-BG" w:eastAsia="bg-BG"/>
        </w:rPr>
        <w:t>. Действията в областта на научноизследователската и развойната дейност</w:t>
      </w:r>
    </w:p>
    <w:p w14:paraId="07F992C9" w14:textId="77777777" w:rsidR="00D43EFE" w:rsidRPr="00285774" w:rsidRDefault="00D43EFE" w:rsidP="00D43EFE">
      <w:pPr>
        <w:jc w:val="both"/>
        <w:rPr>
          <w:rFonts w:ascii="Calibri" w:hAnsi="Calibri" w:cs="Calibri"/>
          <w:b/>
          <w:sz w:val="22"/>
          <w:szCs w:val="22"/>
          <w:lang w:val="ru-RU" w:eastAsia="bg-BG"/>
        </w:rPr>
      </w:pPr>
    </w:p>
    <w:p w14:paraId="0C80D142" w14:textId="77777777" w:rsidR="00D43EFE" w:rsidRDefault="00D43EFE" w:rsidP="00D43EFE">
      <w:pPr>
        <w:jc w:val="both"/>
        <w:rPr>
          <w:rFonts w:ascii="Calibri" w:hAnsi="Calibri" w:cs="Calibri"/>
          <w:sz w:val="22"/>
          <w:szCs w:val="22"/>
          <w:lang w:val="bg-BG" w:eastAsia="bg-BG"/>
        </w:rPr>
      </w:pPr>
      <w:r w:rsidRPr="00285774">
        <w:rPr>
          <w:rFonts w:ascii="Calibri" w:hAnsi="Calibri" w:cs="Calibri"/>
          <w:sz w:val="22"/>
          <w:szCs w:val="22"/>
          <w:lang w:val="bg-BG" w:eastAsia="bg-BG"/>
        </w:rPr>
        <w:t xml:space="preserve">Дейността на дружеството не е свързана с дейности в областта на научноизследователската и развойната дейност. </w:t>
      </w:r>
    </w:p>
    <w:p w14:paraId="44E89935" w14:textId="77777777" w:rsidR="00037879" w:rsidRDefault="00037879" w:rsidP="00D43EFE">
      <w:pPr>
        <w:jc w:val="both"/>
        <w:rPr>
          <w:rFonts w:ascii="Calibri" w:hAnsi="Calibri" w:cs="Calibri"/>
          <w:sz w:val="22"/>
          <w:szCs w:val="22"/>
          <w:lang w:val="bg-BG" w:eastAsia="bg-BG"/>
        </w:rPr>
      </w:pPr>
    </w:p>
    <w:p w14:paraId="02EAC3AB" w14:textId="77777777" w:rsidR="00D43EFE" w:rsidRPr="00285774" w:rsidRDefault="004B0F2A" w:rsidP="00D43EFE">
      <w:pPr>
        <w:jc w:val="both"/>
        <w:rPr>
          <w:rFonts w:ascii="Calibri" w:hAnsi="Calibri" w:cs="Calibri"/>
          <w:b/>
          <w:sz w:val="22"/>
          <w:szCs w:val="22"/>
          <w:lang w:val="ru-RU" w:eastAsia="bg-BG"/>
        </w:rPr>
      </w:pPr>
      <w:r w:rsidRPr="00285774">
        <w:rPr>
          <w:rFonts w:ascii="Calibri" w:hAnsi="Calibri" w:cs="Calibri"/>
          <w:b/>
          <w:sz w:val="22"/>
          <w:szCs w:val="22"/>
          <w:lang w:val="bg-BG" w:eastAsia="bg-BG"/>
        </w:rPr>
        <w:t>9</w:t>
      </w:r>
      <w:r w:rsidR="00D43EFE" w:rsidRPr="00285774">
        <w:rPr>
          <w:rFonts w:ascii="Calibri" w:hAnsi="Calibri" w:cs="Calibri"/>
          <w:b/>
          <w:sz w:val="22"/>
          <w:szCs w:val="22"/>
          <w:lang w:val="bg-BG" w:eastAsia="bg-BG"/>
        </w:rPr>
        <w:t>. Информацията, изисквана по реда на чл. 187д  от Търговския закон</w:t>
      </w:r>
      <w:r w:rsidR="00D43EFE" w:rsidRPr="00285774">
        <w:rPr>
          <w:rFonts w:ascii="Calibri" w:hAnsi="Calibri" w:cs="Calibri"/>
          <w:b/>
          <w:sz w:val="22"/>
          <w:szCs w:val="22"/>
          <w:lang w:val="ru-RU" w:eastAsia="bg-BG"/>
        </w:rPr>
        <w:t>:</w:t>
      </w:r>
    </w:p>
    <w:p w14:paraId="43FC269D" w14:textId="77777777" w:rsidR="00D43EFE" w:rsidRPr="00285774" w:rsidRDefault="004B0F2A" w:rsidP="00D43EFE">
      <w:pPr>
        <w:jc w:val="both"/>
        <w:rPr>
          <w:rFonts w:ascii="Calibri" w:hAnsi="Calibri" w:cs="Calibri"/>
          <w:b/>
          <w:sz w:val="22"/>
          <w:szCs w:val="22"/>
          <w:lang w:val="ru-RU" w:eastAsia="bg-BG"/>
        </w:rPr>
      </w:pPr>
      <w:r w:rsidRPr="00285774">
        <w:rPr>
          <w:rFonts w:ascii="Calibri" w:hAnsi="Calibri" w:cs="Calibri"/>
          <w:b/>
          <w:sz w:val="22"/>
          <w:szCs w:val="22"/>
          <w:lang w:val="bg-BG" w:eastAsia="bg-BG"/>
        </w:rPr>
        <w:t>9</w:t>
      </w:r>
      <w:r w:rsidR="00D43EFE" w:rsidRPr="00285774">
        <w:rPr>
          <w:rFonts w:ascii="Calibri" w:hAnsi="Calibri" w:cs="Calibri"/>
          <w:b/>
          <w:sz w:val="22"/>
          <w:szCs w:val="22"/>
          <w:lang w:val="bg-BG" w:eastAsia="bg-BG"/>
        </w:rPr>
        <w:t>.1. броят и номиналната стойност на придобитите и прехвърлените през годината собствени акции, частта от капитала, която те представляват, както и цената, по която е станало придобиването или прехвърлянето</w:t>
      </w:r>
    </w:p>
    <w:p w14:paraId="3B624079" w14:textId="77777777" w:rsidR="00D43EFE" w:rsidRPr="00285774" w:rsidRDefault="00D43EFE" w:rsidP="00D43EFE">
      <w:pPr>
        <w:jc w:val="both"/>
        <w:rPr>
          <w:rFonts w:ascii="Calibri" w:hAnsi="Calibri" w:cs="Calibri"/>
          <w:sz w:val="22"/>
          <w:szCs w:val="22"/>
          <w:lang w:val="bg-BG" w:eastAsia="bg-BG"/>
        </w:rPr>
      </w:pPr>
    </w:p>
    <w:p w14:paraId="43503EA5" w14:textId="77777777" w:rsidR="00D43EFE" w:rsidRPr="00285774" w:rsidRDefault="00D43EFE" w:rsidP="00D43EFE">
      <w:pPr>
        <w:jc w:val="both"/>
        <w:rPr>
          <w:rFonts w:ascii="Calibri" w:hAnsi="Calibri" w:cs="Calibri"/>
          <w:sz w:val="22"/>
          <w:szCs w:val="22"/>
          <w:lang w:val="bg-BG" w:eastAsia="bg-BG"/>
        </w:rPr>
      </w:pPr>
      <w:r w:rsidRPr="00285774">
        <w:rPr>
          <w:rFonts w:ascii="Calibri" w:hAnsi="Calibri" w:cs="Calibri"/>
          <w:sz w:val="22"/>
          <w:szCs w:val="22"/>
          <w:lang w:val="bg-BG" w:eastAsia="bg-BG"/>
        </w:rPr>
        <w:t>Не са извършвани прехвърляния.</w:t>
      </w:r>
    </w:p>
    <w:p w14:paraId="78800DDD" w14:textId="77777777" w:rsidR="00D43EFE" w:rsidRPr="00285774" w:rsidRDefault="004B0F2A" w:rsidP="00D43EFE">
      <w:pPr>
        <w:jc w:val="both"/>
        <w:rPr>
          <w:rFonts w:ascii="Calibri" w:hAnsi="Calibri" w:cs="Calibri"/>
          <w:b/>
          <w:sz w:val="22"/>
          <w:szCs w:val="22"/>
          <w:lang w:val="ru-RU" w:eastAsia="bg-BG"/>
        </w:rPr>
      </w:pPr>
      <w:r w:rsidRPr="00285774">
        <w:rPr>
          <w:rFonts w:ascii="Calibri" w:hAnsi="Calibri" w:cs="Calibri"/>
          <w:b/>
          <w:sz w:val="22"/>
          <w:szCs w:val="22"/>
          <w:lang w:val="bg-BG" w:eastAsia="bg-BG"/>
        </w:rPr>
        <w:lastRenderedPageBreak/>
        <w:t>9</w:t>
      </w:r>
      <w:r w:rsidR="00D43EFE" w:rsidRPr="00285774">
        <w:rPr>
          <w:rFonts w:ascii="Calibri" w:hAnsi="Calibri" w:cs="Calibri"/>
          <w:b/>
          <w:sz w:val="22"/>
          <w:szCs w:val="22"/>
          <w:lang w:val="bg-BG" w:eastAsia="bg-BG"/>
        </w:rPr>
        <w:t>.2. основанието за придобиванията, извършени през годината</w:t>
      </w:r>
    </w:p>
    <w:p w14:paraId="63A0D3E4" w14:textId="77777777" w:rsidR="00D43EFE" w:rsidRPr="00285774" w:rsidRDefault="00D43EFE" w:rsidP="00D43EFE">
      <w:pPr>
        <w:jc w:val="both"/>
        <w:rPr>
          <w:rFonts w:ascii="Calibri" w:hAnsi="Calibri" w:cs="Calibri"/>
          <w:color w:val="000000"/>
          <w:sz w:val="22"/>
          <w:szCs w:val="22"/>
          <w:lang w:val="bg-BG" w:eastAsia="bg-BG"/>
        </w:rPr>
      </w:pPr>
    </w:p>
    <w:p w14:paraId="2BEDAE5E" w14:textId="77777777" w:rsidR="00D43EFE" w:rsidRPr="00285774" w:rsidRDefault="00D43EFE" w:rsidP="00D43EFE">
      <w:pPr>
        <w:jc w:val="both"/>
        <w:rPr>
          <w:rFonts w:ascii="Calibri" w:hAnsi="Calibri" w:cs="Calibri"/>
          <w:sz w:val="22"/>
          <w:szCs w:val="22"/>
          <w:lang w:val="bg-BG" w:eastAsia="bg-BG"/>
        </w:rPr>
      </w:pPr>
      <w:r w:rsidRPr="00285774">
        <w:rPr>
          <w:rFonts w:ascii="Calibri" w:hAnsi="Calibri" w:cs="Calibri"/>
          <w:sz w:val="22"/>
          <w:szCs w:val="22"/>
          <w:lang w:val="bg-BG" w:eastAsia="bg-BG"/>
        </w:rPr>
        <w:t>Не са правени придобивания.</w:t>
      </w:r>
    </w:p>
    <w:p w14:paraId="58470C23" w14:textId="77777777" w:rsidR="00D43EFE" w:rsidRPr="00285774" w:rsidRDefault="00D43EFE" w:rsidP="00D43EFE">
      <w:pPr>
        <w:jc w:val="both"/>
        <w:rPr>
          <w:rFonts w:ascii="Calibri" w:hAnsi="Calibri" w:cs="Calibri"/>
          <w:color w:val="000000"/>
          <w:sz w:val="22"/>
          <w:szCs w:val="22"/>
          <w:lang w:val="ru-RU" w:eastAsia="bg-BG"/>
        </w:rPr>
      </w:pPr>
    </w:p>
    <w:p w14:paraId="38A97933" w14:textId="77777777" w:rsidR="00D43EFE" w:rsidRPr="00285774" w:rsidRDefault="004B0F2A" w:rsidP="00D43EFE">
      <w:pPr>
        <w:jc w:val="both"/>
        <w:rPr>
          <w:rFonts w:ascii="Calibri" w:hAnsi="Calibri" w:cs="Calibri"/>
          <w:b/>
          <w:sz w:val="22"/>
          <w:szCs w:val="22"/>
          <w:lang w:val="bg-BG" w:eastAsia="bg-BG"/>
        </w:rPr>
      </w:pPr>
      <w:r w:rsidRPr="00285774">
        <w:rPr>
          <w:rFonts w:ascii="Calibri" w:hAnsi="Calibri" w:cs="Calibri"/>
          <w:b/>
          <w:sz w:val="22"/>
          <w:szCs w:val="22"/>
          <w:lang w:val="bg-BG" w:eastAsia="bg-BG"/>
        </w:rPr>
        <w:t>9</w:t>
      </w:r>
      <w:r w:rsidR="00D43EFE" w:rsidRPr="00285774">
        <w:rPr>
          <w:rFonts w:ascii="Calibri" w:hAnsi="Calibri" w:cs="Calibri"/>
          <w:b/>
          <w:sz w:val="22"/>
          <w:szCs w:val="22"/>
          <w:lang w:val="bg-BG" w:eastAsia="bg-BG"/>
        </w:rPr>
        <w:t>.3. броят и номиналната стойност на притежаваните собствени акции и частта от капитала, която те представляват</w:t>
      </w:r>
    </w:p>
    <w:p w14:paraId="589B753D" w14:textId="77777777" w:rsidR="00D43EFE" w:rsidRPr="00285774" w:rsidRDefault="00D43EFE" w:rsidP="00D43EFE">
      <w:pPr>
        <w:jc w:val="both"/>
        <w:rPr>
          <w:rFonts w:ascii="Calibri" w:hAnsi="Calibri" w:cs="Calibri"/>
          <w:b/>
          <w:sz w:val="22"/>
          <w:szCs w:val="22"/>
          <w:lang w:val="bg-BG" w:eastAsia="bg-BG"/>
        </w:rPr>
      </w:pPr>
    </w:p>
    <w:p w14:paraId="5EED8B96" w14:textId="77777777" w:rsidR="00D43EFE" w:rsidRPr="00285774" w:rsidRDefault="00D43EFE" w:rsidP="00D43EFE">
      <w:pPr>
        <w:jc w:val="both"/>
        <w:rPr>
          <w:rFonts w:ascii="Calibri" w:hAnsi="Calibri" w:cs="Calibri"/>
          <w:sz w:val="22"/>
          <w:szCs w:val="22"/>
          <w:lang w:val="bg-BG" w:eastAsia="bg-BG"/>
        </w:rPr>
      </w:pPr>
      <w:r w:rsidRPr="00285774">
        <w:rPr>
          <w:rFonts w:ascii="Calibri" w:hAnsi="Calibri" w:cs="Calibri"/>
          <w:sz w:val="22"/>
          <w:szCs w:val="22"/>
          <w:lang w:val="bg-BG" w:eastAsia="bg-BG"/>
        </w:rPr>
        <w:t>Дружеството не притежава собствени акции.</w:t>
      </w:r>
    </w:p>
    <w:p w14:paraId="5A10DEF2" w14:textId="77777777" w:rsidR="00D43EFE" w:rsidRPr="00285774" w:rsidRDefault="00D43EFE" w:rsidP="00D43EFE">
      <w:pPr>
        <w:jc w:val="both"/>
        <w:rPr>
          <w:rFonts w:ascii="Calibri" w:hAnsi="Calibri" w:cs="Calibri"/>
          <w:b/>
          <w:sz w:val="22"/>
          <w:szCs w:val="22"/>
          <w:lang w:val="bg-BG" w:eastAsia="bg-BG"/>
        </w:rPr>
      </w:pPr>
    </w:p>
    <w:p w14:paraId="5445C181" w14:textId="77777777" w:rsidR="00D43EFE" w:rsidRPr="00285774" w:rsidRDefault="004B0F2A" w:rsidP="00D43EFE">
      <w:pPr>
        <w:jc w:val="both"/>
        <w:rPr>
          <w:rFonts w:ascii="Calibri" w:hAnsi="Calibri" w:cs="Calibri"/>
          <w:b/>
          <w:sz w:val="22"/>
          <w:szCs w:val="22"/>
          <w:lang w:val="bg-BG" w:eastAsia="bg-BG"/>
        </w:rPr>
      </w:pPr>
      <w:r w:rsidRPr="00285774">
        <w:rPr>
          <w:rFonts w:ascii="Calibri" w:hAnsi="Calibri" w:cs="Calibri"/>
          <w:b/>
          <w:sz w:val="22"/>
          <w:szCs w:val="22"/>
          <w:lang w:val="bg-BG" w:eastAsia="bg-BG"/>
        </w:rPr>
        <w:t>10</w:t>
      </w:r>
      <w:r w:rsidR="00D43EFE" w:rsidRPr="00285774">
        <w:rPr>
          <w:rFonts w:ascii="Calibri" w:hAnsi="Calibri" w:cs="Calibri"/>
          <w:b/>
          <w:sz w:val="22"/>
          <w:szCs w:val="22"/>
          <w:lang w:val="bg-BG" w:eastAsia="bg-BG"/>
        </w:rPr>
        <w:t>. Наличието на клонове на предприятието</w:t>
      </w:r>
    </w:p>
    <w:p w14:paraId="131D58AB" w14:textId="77777777" w:rsidR="00D43EFE" w:rsidRPr="00285774" w:rsidRDefault="00D43EFE" w:rsidP="00D43EFE">
      <w:pPr>
        <w:jc w:val="both"/>
        <w:rPr>
          <w:rFonts w:ascii="Calibri" w:hAnsi="Calibri" w:cs="Calibri"/>
          <w:b/>
          <w:sz w:val="22"/>
          <w:szCs w:val="22"/>
          <w:lang w:val="bg-BG" w:eastAsia="bg-BG"/>
        </w:rPr>
      </w:pPr>
    </w:p>
    <w:p w14:paraId="67DF53B0" w14:textId="77777777" w:rsidR="00D43EFE" w:rsidRPr="00285774" w:rsidRDefault="00D43EFE" w:rsidP="00D43EFE">
      <w:pPr>
        <w:jc w:val="both"/>
        <w:rPr>
          <w:rFonts w:ascii="Calibri" w:hAnsi="Calibri" w:cs="Calibri"/>
          <w:color w:val="000000"/>
          <w:sz w:val="22"/>
          <w:szCs w:val="22"/>
          <w:lang w:val="bg-BG" w:eastAsia="bg-BG"/>
        </w:rPr>
      </w:pPr>
      <w:r w:rsidRPr="00285774">
        <w:rPr>
          <w:rFonts w:ascii="Calibri" w:hAnsi="Calibri" w:cs="Calibri"/>
          <w:color w:val="000000"/>
          <w:sz w:val="22"/>
          <w:szCs w:val="22"/>
          <w:lang w:val="bg-BG" w:eastAsia="bg-BG"/>
        </w:rPr>
        <w:t>Дружеството няма клонове.</w:t>
      </w:r>
    </w:p>
    <w:p w14:paraId="7D9A7049" w14:textId="77777777" w:rsidR="00D43EFE" w:rsidRPr="00285774" w:rsidRDefault="00D43EFE" w:rsidP="00D43EFE">
      <w:pPr>
        <w:jc w:val="both"/>
        <w:rPr>
          <w:rFonts w:ascii="Calibri" w:hAnsi="Calibri" w:cs="Calibri"/>
          <w:color w:val="000000"/>
          <w:sz w:val="22"/>
          <w:szCs w:val="22"/>
          <w:lang w:val="bg-BG" w:eastAsia="bg-BG"/>
        </w:rPr>
      </w:pPr>
    </w:p>
    <w:p w14:paraId="28D28932" w14:textId="77777777" w:rsidR="00D43EFE" w:rsidRPr="00285774" w:rsidRDefault="00D43EFE" w:rsidP="00D43EFE">
      <w:pPr>
        <w:jc w:val="both"/>
        <w:rPr>
          <w:rFonts w:ascii="Calibri" w:hAnsi="Calibri" w:cs="Calibri"/>
          <w:b/>
          <w:color w:val="FF0000"/>
          <w:sz w:val="22"/>
          <w:szCs w:val="22"/>
          <w:lang w:val="bg-BG" w:eastAsia="bg-BG"/>
        </w:rPr>
      </w:pPr>
      <w:r w:rsidRPr="00285774">
        <w:rPr>
          <w:rFonts w:ascii="Calibri" w:hAnsi="Calibri" w:cs="Calibri"/>
          <w:b/>
          <w:sz w:val="22"/>
          <w:szCs w:val="22"/>
          <w:lang w:val="ru-RU" w:eastAsia="bg-BG"/>
        </w:rPr>
        <w:t>1</w:t>
      </w:r>
      <w:r w:rsidR="004B0F2A" w:rsidRPr="00285774">
        <w:rPr>
          <w:rFonts w:ascii="Calibri" w:hAnsi="Calibri" w:cs="Calibri"/>
          <w:b/>
          <w:sz w:val="22"/>
          <w:szCs w:val="22"/>
          <w:lang w:val="bg-BG" w:eastAsia="bg-BG"/>
        </w:rPr>
        <w:t>1</w:t>
      </w:r>
      <w:r w:rsidRPr="00285774">
        <w:rPr>
          <w:rFonts w:ascii="Calibri" w:hAnsi="Calibri" w:cs="Calibri"/>
          <w:b/>
          <w:sz w:val="22"/>
          <w:szCs w:val="22"/>
          <w:lang w:val="bg-BG" w:eastAsia="bg-BG"/>
        </w:rPr>
        <w:t>. Използваните от предприятието финансови инструменти</w:t>
      </w:r>
    </w:p>
    <w:p w14:paraId="2FE61390" w14:textId="77777777" w:rsidR="00D43EFE" w:rsidRPr="00285774" w:rsidRDefault="00D43EFE" w:rsidP="00D43EFE">
      <w:pPr>
        <w:jc w:val="both"/>
        <w:rPr>
          <w:rFonts w:ascii="Calibri" w:hAnsi="Calibri" w:cs="Calibri"/>
          <w:b/>
          <w:color w:val="FF0000"/>
          <w:sz w:val="22"/>
          <w:szCs w:val="22"/>
          <w:lang w:val="bg-BG" w:eastAsia="bg-BG"/>
        </w:rPr>
      </w:pPr>
    </w:p>
    <w:p w14:paraId="28895155" w14:textId="77777777" w:rsidR="00D43EFE" w:rsidRPr="00285774" w:rsidRDefault="00D43EFE" w:rsidP="00D43EFE">
      <w:pPr>
        <w:spacing w:after="240"/>
        <w:jc w:val="both"/>
        <w:rPr>
          <w:rFonts w:ascii="Calibri" w:hAnsi="Calibri" w:cs="Calibri"/>
          <w:sz w:val="22"/>
          <w:szCs w:val="22"/>
          <w:lang w:val="ru-RU"/>
        </w:rPr>
      </w:pPr>
      <w:r w:rsidRPr="00285774">
        <w:rPr>
          <w:rFonts w:ascii="Calibri" w:hAnsi="Calibri" w:cs="Calibri"/>
          <w:sz w:val="22"/>
          <w:szCs w:val="22"/>
          <w:lang w:val="ru-RU"/>
        </w:rPr>
        <w:t>При осъществяване на своята дейност дружеството е изложено на кредитен риск, който е свързан с риска някой от контрагентите му да не бъде в състояние да изпълни изцяло и в обичайно предвидените срокове задълженията си към него.</w:t>
      </w:r>
    </w:p>
    <w:p w14:paraId="3701F170" w14:textId="77777777" w:rsidR="00D43EFE" w:rsidRPr="00285774" w:rsidRDefault="00D43EFE" w:rsidP="00D43EFE">
      <w:pPr>
        <w:spacing w:after="240"/>
        <w:jc w:val="both"/>
        <w:rPr>
          <w:rFonts w:ascii="Calibri" w:hAnsi="Calibri" w:cs="Calibri"/>
          <w:sz w:val="22"/>
          <w:szCs w:val="22"/>
          <w:lang w:val="ru-RU"/>
        </w:rPr>
      </w:pPr>
      <w:r w:rsidRPr="00285774">
        <w:rPr>
          <w:rFonts w:ascii="Calibri" w:hAnsi="Calibri" w:cs="Calibri"/>
          <w:sz w:val="22"/>
          <w:szCs w:val="22"/>
          <w:lang w:val="ru-RU"/>
        </w:rPr>
        <w:t>Финансовите активи на дружеството са концентрирани в две групи: парични средства (депозити) и вземания от клиенти.</w:t>
      </w:r>
    </w:p>
    <w:p w14:paraId="60981B12" w14:textId="77777777" w:rsidR="00D43EFE" w:rsidRPr="00285774" w:rsidRDefault="00D43EFE" w:rsidP="00D43EFE">
      <w:pPr>
        <w:spacing w:after="240"/>
        <w:jc w:val="both"/>
        <w:rPr>
          <w:rFonts w:ascii="Calibri" w:hAnsi="Calibri" w:cs="Calibri"/>
          <w:sz w:val="22"/>
          <w:szCs w:val="22"/>
          <w:lang w:val="ru-RU"/>
        </w:rPr>
      </w:pPr>
      <w:r w:rsidRPr="00285774">
        <w:rPr>
          <w:rFonts w:ascii="Calibri" w:hAnsi="Calibri" w:cs="Calibri"/>
          <w:sz w:val="22"/>
          <w:szCs w:val="22"/>
          <w:lang w:val="ru-RU"/>
        </w:rPr>
        <w:t>Паричните средства на дружеството се предоставени  в банк</w:t>
      </w:r>
      <w:r w:rsidR="00E43DF7" w:rsidRPr="00285774">
        <w:rPr>
          <w:rFonts w:ascii="Calibri" w:hAnsi="Calibri" w:cs="Calibri"/>
          <w:sz w:val="22"/>
          <w:szCs w:val="22"/>
          <w:lang w:val="ru-RU"/>
        </w:rPr>
        <w:t>и</w:t>
      </w:r>
      <w:r w:rsidRPr="00285774">
        <w:rPr>
          <w:rFonts w:ascii="Calibri" w:hAnsi="Calibri" w:cs="Calibri"/>
          <w:sz w:val="22"/>
          <w:szCs w:val="22"/>
          <w:lang w:val="ru-RU"/>
        </w:rPr>
        <w:t>, с висока репутация и стабилна ликвидност, което значително ограничава риска.</w:t>
      </w:r>
    </w:p>
    <w:p w14:paraId="46536305" w14:textId="77777777" w:rsidR="00D43EFE" w:rsidRPr="00285774" w:rsidRDefault="00D43EFE" w:rsidP="00D43EFE">
      <w:pPr>
        <w:spacing w:after="240"/>
        <w:jc w:val="both"/>
        <w:rPr>
          <w:rFonts w:ascii="Calibri" w:hAnsi="Calibri" w:cs="Calibri"/>
          <w:sz w:val="22"/>
          <w:szCs w:val="22"/>
          <w:lang w:val="ru-RU"/>
        </w:rPr>
      </w:pPr>
      <w:r w:rsidRPr="00285774">
        <w:rPr>
          <w:rFonts w:ascii="Calibri" w:hAnsi="Calibri" w:cs="Calibri"/>
          <w:sz w:val="22"/>
          <w:szCs w:val="22"/>
          <w:lang w:val="ru-RU"/>
        </w:rPr>
        <w:t>По отношение на клиентите, политиката на дружеството е да извършва продажбите си при условията на строго лимитирани срокове на плащане. Събираемостта и концентрацията на вземанията се контролират текущо, съгласно установената политика на дружеството и при индикатори за проблем - се прави контакт със съответния клиент за определяне на мерки за лимитиране на риска от загуби.</w:t>
      </w:r>
    </w:p>
    <w:p w14:paraId="080A9CB9" w14:textId="77777777" w:rsidR="00D43EFE" w:rsidRPr="00205251" w:rsidRDefault="00D43EFE" w:rsidP="00D43EFE">
      <w:pPr>
        <w:spacing w:after="240"/>
        <w:jc w:val="both"/>
        <w:rPr>
          <w:rFonts w:ascii="Calibri" w:hAnsi="Calibri" w:cs="Calibri"/>
          <w:sz w:val="22"/>
          <w:szCs w:val="22"/>
          <w:lang w:val="ru-RU"/>
        </w:rPr>
      </w:pPr>
      <w:r w:rsidRPr="00285774">
        <w:rPr>
          <w:rFonts w:ascii="Calibri" w:hAnsi="Calibri" w:cs="Calibri"/>
          <w:sz w:val="22"/>
          <w:szCs w:val="22"/>
          <w:lang w:val="ru-RU"/>
        </w:rPr>
        <w:t xml:space="preserve">Излагането на Дружеството на кредитен риск е ограничено до размера на балансовата стойност на финансовите </w:t>
      </w:r>
      <w:r w:rsidRPr="00205251">
        <w:rPr>
          <w:rFonts w:ascii="Calibri" w:hAnsi="Calibri" w:cs="Calibri"/>
          <w:sz w:val="22"/>
          <w:szCs w:val="22"/>
          <w:lang w:val="ru-RU"/>
        </w:rPr>
        <w:t>активи, признати в края на отчетния период, както е посочено по-долу:</w:t>
      </w:r>
    </w:p>
    <w:tbl>
      <w:tblPr>
        <w:tblW w:w="9167" w:type="dxa"/>
        <w:tblLayout w:type="fixed"/>
        <w:tblCellMar>
          <w:left w:w="70" w:type="dxa"/>
          <w:right w:w="70" w:type="dxa"/>
        </w:tblCellMar>
        <w:tblLook w:val="0000" w:firstRow="0" w:lastRow="0" w:firstColumn="0" w:lastColumn="0" w:noHBand="0" w:noVBand="0"/>
      </w:tblPr>
      <w:tblGrid>
        <w:gridCol w:w="6054"/>
        <w:gridCol w:w="1641"/>
        <w:gridCol w:w="1472"/>
      </w:tblGrid>
      <w:tr w:rsidR="00D43EFE" w:rsidRPr="00205251" w14:paraId="454F7244" w14:textId="77777777" w:rsidTr="004E420F">
        <w:trPr>
          <w:trHeight w:val="138"/>
        </w:trPr>
        <w:tc>
          <w:tcPr>
            <w:tcW w:w="6054" w:type="dxa"/>
            <w:shd w:val="clear" w:color="auto" w:fill="FFFFFF"/>
          </w:tcPr>
          <w:p w14:paraId="1A2B19E2" w14:textId="77777777" w:rsidR="00D43EFE" w:rsidRPr="00205251" w:rsidRDefault="00D43EFE" w:rsidP="004E420F">
            <w:pPr>
              <w:snapToGrid w:val="0"/>
              <w:rPr>
                <w:rFonts w:ascii="Calibri" w:hAnsi="Calibri" w:cs="Calibri"/>
                <w:sz w:val="22"/>
                <w:szCs w:val="22"/>
                <w:lang w:val="ru-RU"/>
              </w:rPr>
            </w:pPr>
          </w:p>
        </w:tc>
        <w:tc>
          <w:tcPr>
            <w:tcW w:w="1641" w:type="dxa"/>
            <w:shd w:val="clear" w:color="auto" w:fill="FFFFFF"/>
          </w:tcPr>
          <w:p w14:paraId="028CC12E" w14:textId="1F40D105" w:rsidR="00D43EFE" w:rsidRPr="00205251" w:rsidRDefault="00D43EFE" w:rsidP="006F1EEA">
            <w:pPr>
              <w:jc w:val="right"/>
              <w:rPr>
                <w:rFonts w:ascii="Calibri" w:hAnsi="Calibri" w:cs="Calibri"/>
                <w:sz w:val="22"/>
                <w:szCs w:val="22"/>
              </w:rPr>
            </w:pPr>
            <w:r w:rsidRPr="00205251">
              <w:rPr>
                <w:rFonts w:ascii="Calibri" w:hAnsi="Calibri" w:cs="Calibri"/>
                <w:b/>
                <w:bCs/>
                <w:sz w:val="22"/>
                <w:szCs w:val="22"/>
                <w:lang w:val="bg-BG" w:eastAsia="bg-BG"/>
              </w:rPr>
              <w:t>3</w:t>
            </w:r>
            <w:r w:rsidR="006F1EEA" w:rsidRPr="00205251">
              <w:rPr>
                <w:rFonts w:ascii="Calibri" w:hAnsi="Calibri" w:cs="Calibri"/>
                <w:b/>
                <w:bCs/>
                <w:sz w:val="22"/>
                <w:szCs w:val="22"/>
                <w:lang w:val="bg-BG" w:eastAsia="bg-BG"/>
              </w:rPr>
              <w:t>1</w:t>
            </w:r>
            <w:r w:rsidRPr="00205251">
              <w:rPr>
                <w:rFonts w:ascii="Calibri" w:hAnsi="Calibri" w:cs="Calibri"/>
                <w:b/>
                <w:bCs/>
                <w:sz w:val="22"/>
                <w:szCs w:val="22"/>
                <w:lang w:val="bg-BG" w:eastAsia="bg-BG"/>
              </w:rPr>
              <w:t>.</w:t>
            </w:r>
            <w:r w:rsidR="006F1EEA" w:rsidRPr="00205251">
              <w:rPr>
                <w:rFonts w:ascii="Calibri" w:hAnsi="Calibri" w:cs="Calibri"/>
                <w:b/>
                <w:bCs/>
                <w:sz w:val="22"/>
                <w:szCs w:val="22"/>
                <w:lang w:val="bg-BG" w:eastAsia="bg-BG"/>
              </w:rPr>
              <w:t>12</w:t>
            </w:r>
            <w:r w:rsidRPr="00205251">
              <w:rPr>
                <w:rFonts w:ascii="Calibri" w:hAnsi="Calibri" w:cs="Calibri"/>
                <w:b/>
                <w:bCs/>
                <w:sz w:val="22"/>
                <w:szCs w:val="22"/>
                <w:lang w:val="bg-BG" w:eastAsia="bg-BG"/>
              </w:rPr>
              <w:t>.</w:t>
            </w:r>
            <w:r w:rsidRPr="00205251">
              <w:rPr>
                <w:rFonts w:ascii="Calibri" w:hAnsi="Calibri" w:cs="Calibri"/>
                <w:b/>
                <w:bCs/>
                <w:sz w:val="22"/>
                <w:szCs w:val="22"/>
                <w:lang w:eastAsia="bg-BG"/>
              </w:rPr>
              <w:t>20</w:t>
            </w:r>
            <w:r w:rsidR="008A6AB4" w:rsidRPr="00205251">
              <w:rPr>
                <w:rFonts w:ascii="Calibri" w:hAnsi="Calibri" w:cs="Calibri"/>
                <w:b/>
                <w:bCs/>
                <w:sz w:val="22"/>
                <w:szCs w:val="22"/>
                <w:lang w:val="bg-BG" w:eastAsia="bg-BG"/>
              </w:rPr>
              <w:t>2</w:t>
            </w:r>
            <w:r w:rsidR="00256C58" w:rsidRPr="00205251">
              <w:rPr>
                <w:rFonts w:ascii="Calibri" w:hAnsi="Calibri" w:cs="Calibri"/>
                <w:b/>
                <w:bCs/>
                <w:sz w:val="22"/>
                <w:szCs w:val="22"/>
                <w:lang w:val="bg-BG" w:eastAsia="bg-BG"/>
              </w:rPr>
              <w:t>4</w:t>
            </w:r>
          </w:p>
        </w:tc>
        <w:tc>
          <w:tcPr>
            <w:tcW w:w="1472" w:type="dxa"/>
            <w:shd w:val="clear" w:color="auto" w:fill="FFFFFF"/>
          </w:tcPr>
          <w:p w14:paraId="6CDBBF86" w14:textId="77777777" w:rsidR="00D43EFE" w:rsidRPr="00205251" w:rsidRDefault="00D43EFE" w:rsidP="00256C58">
            <w:pPr>
              <w:jc w:val="right"/>
              <w:rPr>
                <w:rFonts w:ascii="Calibri" w:hAnsi="Calibri" w:cs="Calibri"/>
                <w:sz w:val="22"/>
                <w:szCs w:val="22"/>
                <w:lang w:val="bg-BG"/>
              </w:rPr>
            </w:pPr>
            <w:r w:rsidRPr="00205251">
              <w:rPr>
                <w:rFonts w:ascii="Calibri" w:hAnsi="Calibri" w:cs="Calibri"/>
                <w:b/>
                <w:bCs/>
                <w:sz w:val="22"/>
                <w:szCs w:val="22"/>
                <w:lang w:val="bg-BG" w:eastAsia="bg-BG"/>
              </w:rPr>
              <w:t>31.12.</w:t>
            </w:r>
            <w:r w:rsidRPr="00205251">
              <w:rPr>
                <w:rFonts w:ascii="Calibri" w:hAnsi="Calibri" w:cs="Calibri"/>
                <w:b/>
                <w:bCs/>
                <w:sz w:val="22"/>
                <w:szCs w:val="22"/>
                <w:lang w:eastAsia="bg-BG"/>
              </w:rPr>
              <w:t>20</w:t>
            </w:r>
            <w:r w:rsidR="00F11972" w:rsidRPr="00205251">
              <w:rPr>
                <w:rFonts w:ascii="Calibri" w:hAnsi="Calibri" w:cs="Calibri"/>
                <w:b/>
                <w:bCs/>
                <w:sz w:val="22"/>
                <w:szCs w:val="22"/>
                <w:lang w:eastAsia="bg-BG"/>
              </w:rPr>
              <w:t>2</w:t>
            </w:r>
            <w:r w:rsidR="00256C58" w:rsidRPr="00205251">
              <w:rPr>
                <w:rFonts w:ascii="Calibri" w:hAnsi="Calibri" w:cs="Calibri"/>
                <w:b/>
                <w:bCs/>
                <w:sz w:val="22"/>
                <w:szCs w:val="22"/>
                <w:lang w:val="bg-BG" w:eastAsia="bg-BG"/>
              </w:rPr>
              <w:t>3</w:t>
            </w:r>
          </w:p>
        </w:tc>
      </w:tr>
      <w:tr w:rsidR="00D43EFE" w:rsidRPr="00205251" w14:paraId="5362820F" w14:textId="77777777" w:rsidTr="004E420F">
        <w:trPr>
          <w:trHeight w:val="182"/>
        </w:trPr>
        <w:tc>
          <w:tcPr>
            <w:tcW w:w="6054" w:type="dxa"/>
            <w:shd w:val="clear" w:color="auto" w:fill="FFFFFF"/>
          </w:tcPr>
          <w:p w14:paraId="13DF6B8E" w14:textId="77777777" w:rsidR="00D43EFE" w:rsidRPr="00205251" w:rsidRDefault="00D43EFE" w:rsidP="004E420F">
            <w:pPr>
              <w:rPr>
                <w:rFonts w:ascii="Calibri" w:hAnsi="Calibri" w:cs="Calibri"/>
                <w:sz w:val="22"/>
                <w:szCs w:val="22"/>
              </w:rPr>
            </w:pPr>
            <w:r w:rsidRPr="00205251">
              <w:rPr>
                <w:rFonts w:ascii="Calibri" w:hAnsi="Calibri" w:cs="Calibri"/>
                <w:sz w:val="22"/>
                <w:szCs w:val="22"/>
                <w:lang w:eastAsia="bg-BG"/>
              </w:rPr>
              <w:t> </w:t>
            </w:r>
          </w:p>
        </w:tc>
        <w:tc>
          <w:tcPr>
            <w:tcW w:w="1641" w:type="dxa"/>
            <w:shd w:val="clear" w:color="auto" w:fill="FFFFFF"/>
          </w:tcPr>
          <w:p w14:paraId="7D2DD9AF" w14:textId="77777777" w:rsidR="00D43EFE" w:rsidRPr="00205251" w:rsidRDefault="00D43EFE" w:rsidP="004E420F">
            <w:pPr>
              <w:jc w:val="right"/>
              <w:rPr>
                <w:rFonts w:ascii="Calibri" w:hAnsi="Calibri" w:cs="Calibri"/>
                <w:sz w:val="22"/>
                <w:szCs w:val="22"/>
              </w:rPr>
            </w:pPr>
            <w:r w:rsidRPr="00205251">
              <w:rPr>
                <w:rFonts w:ascii="Calibri" w:hAnsi="Calibri" w:cs="Calibri"/>
                <w:b/>
                <w:bCs/>
                <w:sz w:val="22"/>
                <w:szCs w:val="22"/>
                <w:lang w:eastAsia="bg-BG"/>
              </w:rPr>
              <w:t>‘000 лв.</w:t>
            </w:r>
          </w:p>
        </w:tc>
        <w:tc>
          <w:tcPr>
            <w:tcW w:w="1472" w:type="dxa"/>
            <w:shd w:val="clear" w:color="auto" w:fill="FFFFFF"/>
          </w:tcPr>
          <w:p w14:paraId="63050A21" w14:textId="77777777" w:rsidR="00D43EFE" w:rsidRPr="00205251" w:rsidRDefault="00D43EFE" w:rsidP="004E420F">
            <w:pPr>
              <w:jc w:val="right"/>
              <w:rPr>
                <w:rFonts w:ascii="Calibri" w:hAnsi="Calibri" w:cs="Calibri"/>
                <w:sz w:val="22"/>
                <w:szCs w:val="22"/>
              </w:rPr>
            </w:pPr>
            <w:r w:rsidRPr="00205251">
              <w:rPr>
                <w:rFonts w:ascii="Calibri" w:hAnsi="Calibri" w:cs="Calibri"/>
                <w:b/>
                <w:bCs/>
                <w:sz w:val="22"/>
                <w:szCs w:val="22"/>
                <w:lang w:eastAsia="bg-BG"/>
              </w:rPr>
              <w:t>‘000 лв.</w:t>
            </w:r>
          </w:p>
        </w:tc>
      </w:tr>
      <w:tr w:rsidR="00D43EFE" w:rsidRPr="00205251" w14:paraId="50036A67" w14:textId="77777777" w:rsidTr="004E420F">
        <w:trPr>
          <w:trHeight w:val="182"/>
        </w:trPr>
        <w:tc>
          <w:tcPr>
            <w:tcW w:w="6054" w:type="dxa"/>
            <w:shd w:val="clear" w:color="auto" w:fill="FFFFFF"/>
          </w:tcPr>
          <w:p w14:paraId="05244CC6" w14:textId="77777777" w:rsidR="00D43EFE" w:rsidRPr="00205251" w:rsidRDefault="00D43EFE" w:rsidP="004E420F">
            <w:pPr>
              <w:rPr>
                <w:rFonts w:ascii="Calibri" w:hAnsi="Calibri" w:cs="Calibri"/>
                <w:sz w:val="22"/>
                <w:szCs w:val="22"/>
                <w:lang w:val="ru-RU"/>
              </w:rPr>
            </w:pPr>
            <w:r w:rsidRPr="00205251">
              <w:rPr>
                <w:rFonts w:ascii="Calibri" w:hAnsi="Calibri" w:cs="Calibri"/>
                <w:sz w:val="22"/>
                <w:szCs w:val="22"/>
                <w:lang w:val="ru-RU" w:eastAsia="bg-BG"/>
              </w:rPr>
              <w:t>Групи финансови активи – балансови стойности:</w:t>
            </w:r>
          </w:p>
        </w:tc>
        <w:tc>
          <w:tcPr>
            <w:tcW w:w="1641" w:type="dxa"/>
            <w:shd w:val="clear" w:color="auto" w:fill="FFFFFF"/>
          </w:tcPr>
          <w:p w14:paraId="5CA1FACE" w14:textId="77777777" w:rsidR="00D43EFE" w:rsidRPr="00205251" w:rsidRDefault="00D43EFE" w:rsidP="004E420F">
            <w:pPr>
              <w:rPr>
                <w:rFonts w:ascii="Calibri" w:hAnsi="Calibri" w:cs="Calibri"/>
                <w:sz w:val="22"/>
                <w:szCs w:val="22"/>
                <w:lang w:val="ru-RU"/>
              </w:rPr>
            </w:pPr>
            <w:r w:rsidRPr="00205251">
              <w:rPr>
                <w:rFonts w:ascii="Calibri" w:hAnsi="Calibri" w:cs="Calibri"/>
                <w:sz w:val="22"/>
                <w:szCs w:val="22"/>
                <w:lang w:eastAsia="bg-BG"/>
              </w:rPr>
              <w:t> </w:t>
            </w:r>
          </w:p>
        </w:tc>
        <w:tc>
          <w:tcPr>
            <w:tcW w:w="1472" w:type="dxa"/>
            <w:shd w:val="clear" w:color="auto" w:fill="FFFFFF"/>
          </w:tcPr>
          <w:p w14:paraId="4D1F977D" w14:textId="77777777" w:rsidR="00D43EFE" w:rsidRPr="00205251" w:rsidRDefault="00D43EFE" w:rsidP="004E420F">
            <w:pPr>
              <w:rPr>
                <w:rFonts w:ascii="Calibri" w:hAnsi="Calibri" w:cs="Calibri"/>
                <w:sz w:val="22"/>
                <w:szCs w:val="22"/>
                <w:lang w:val="ru-RU"/>
              </w:rPr>
            </w:pPr>
            <w:r w:rsidRPr="00205251">
              <w:rPr>
                <w:rFonts w:ascii="Calibri" w:hAnsi="Calibri" w:cs="Calibri"/>
                <w:sz w:val="22"/>
                <w:szCs w:val="22"/>
                <w:lang w:eastAsia="bg-BG"/>
              </w:rPr>
              <w:t> </w:t>
            </w:r>
          </w:p>
        </w:tc>
      </w:tr>
      <w:tr w:rsidR="00697655" w:rsidRPr="00205251" w14:paraId="784B142A" w14:textId="77777777" w:rsidTr="004E420F">
        <w:trPr>
          <w:trHeight w:val="182"/>
        </w:trPr>
        <w:tc>
          <w:tcPr>
            <w:tcW w:w="6054" w:type="dxa"/>
            <w:shd w:val="clear" w:color="auto" w:fill="FFFFFF"/>
            <w:vAlign w:val="bottom"/>
          </w:tcPr>
          <w:p w14:paraId="2E15E303" w14:textId="77777777" w:rsidR="00697655" w:rsidRPr="00205251" w:rsidRDefault="00697655" w:rsidP="00697655">
            <w:pPr>
              <w:rPr>
                <w:rFonts w:ascii="Calibri" w:hAnsi="Calibri" w:cs="Calibri"/>
                <w:sz w:val="22"/>
                <w:szCs w:val="22"/>
              </w:rPr>
            </w:pPr>
            <w:r w:rsidRPr="00205251">
              <w:rPr>
                <w:rFonts w:ascii="Calibri" w:hAnsi="Calibri" w:cs="Calibri"/>
                <w:sz w:val="22"/>
                <w:szCs w:val="22"/>
                <w:lang w:val="bg-BG"/>
              </w:rPr>
              <w:t>Търговски и други вземания</w:t>
            </w:r>
          </w:p>
        </w:tc>
        <w:tc>
          <w:tcPr>
            <w:tcW w:w="1641" w:type="dxa"/>
            <w:shd w:val="clear" w:color="auto" w:fill="FFFFFF"/>
          </w:tcPr>
          <w:p w14:paraId="18B2ABA8" w14:textId="073F04EF" w:rsidR="00697655" w:rsidRPr="00205251" w:rsidRDefault="00205251" w:rsidP="00697655">
            <w:pPr>
              <w:jc w:val="right"/>
              <w:rPr>
                <w:rFonts w:ascii="Calibri" w:hAnsi="Calibri" w:cs="Calibri"/>
                <w:sz w:val="22"/>
                <w:szCs w:val="22"/>
                <w:lang w:eastAsia="bg-BG"/>
              </w:rPr>
            </w:pPr>
            <w:r w:rsidRPr="00205251">
              <w:rPr>
                <w:rFonts w:ascii="Calibri" w:hAnsi="Calibri" w:cs="Calibri"/>
                <w:sz w:val="22"/>
                <w:szCs w:val="22"/>
                <w:lang w:eastAsia="bg-BG"/>
              </w:rPr>
              <w:t>24</w:t>
            </w:r>
          </w:p>
        </w:tc>
        <w:tc>
          <w:tcPr>
            <w:tcW w:w="1472" w:type="dxa"/>
            <w:shd w:val="clear" w:color="auto" w:fill="FFFFFF"/>
          </w:tcPr>
          <w:p w14:paraId="196FFD09" w14:textId="77777777" w:rsidR="00697655" w:rsidRPr="00205251" w:rsidRDefault="00697655" w:rsidP="00697655">
            <w:pPr>
              <w:jc w:val="right"/>
              <w:rPr>
                <w:rFonts w:ascii="Calibri" w:hAnsi="Calibri" w:cs="Calibri"/>
                <w:sz w:val="22"/>
                <w:szCs w:val="22"/>
                <w:lang w:val="bg-BG" w:eastAsia="bg-BG"/>
              </w:rPr>
            </w:pPr>
            <w:r w:rsidRPr="00205251">
              <w:rPr>
                <w:rFonts w:ascii="Calibri" w:hAnsi="Calibri" w:cs="Calibri"/>
                <w:sz w:val="22"/>
                <w:szCs w:val="22"/>
                <w:lang w:val="bg-BG" w:eastAsia="bg-BG"/>
              </w:rPr>
              <w:t>96</w:t>
            </w:r>
          </w:p>
        </w:tc>
      </w:tr>
      <w:tr w:rsidR="00697655" w:rsidRPr="00205251" w14:paraId="00DF3852" w14:textId="77777777" w:rsidTr="004E420F">
        <w:trPr>
          <w:trHeight w:val="182"/>
        </w:trPr>
        <w:tc>
          <w:tcPr>
            <w:tcW w:w="6054" w:type="dxa"/>
            <w:shd w:val="clear" w:color="auto" w:fill="FFFFFF"/>
            <w:vAlign w:val="bottom"/>
          </w:tcPr>
          <w:p w14:paraId="73517D8D" w14:textId="77777777" w:rsidR="00697655" w:rsidRPr="00205251" w:rsidRDefault="00697655" w:rsidP="00697655">
            <w:pPr>
              <w:rPr>
                <w:rFonts w:ascii="Calibri" w:hAnsi="Calibri" w:cs="Calibri"/>
                <w:sz w:val="22"/>
                <w:szCs w:val="22"/>
              </w:rPr>
            </w:pPr>
            <w:r w:rsidRPr="00205251">
              <w:rPr>
                <w:rFonts w:ascii="Calibri" w:hAnsi="Calibri" w:cs="Calibri"/>
                <w:sz w:val="22"/>
                <w:szCs w:val="22"/>
                <w:lang w:val="bg-BG"/>
              </w:rPr>
              <w:t>Пари и парични еквиваленти</w:t>
            </w:r>
          </w:p>
        </w:tc>
        <w:tc>
          <w:tcPr>
            <w:tcW w:w="1641" w:type="dxa"/>
            <w:shd w:val="clear" w:color="auto" w:fill="FFFFFF"/>
          </w:tcPr>
          <w:p w14:paraId="184A7273" w14:textId="4BA65D80" w:rsidR="00697655" w:rsidRPr="00205251" w:rsidRDefault="00205251" w:rsidP="000B1EB7">
            <w:pPr>
              <w:jc w:val="right"/>
              <w:rPr>
                <w:rFonts w:ascii="Calibri" w:hAnsi="Calibri" w:cs="Calibri"/>
                <w:sz w:val="22"/>
                <w:szCs w:val="22"/>
              </w:rPr>
            </w:pPr>
            <w:r w:rsidRPr="00205251">
              <w:rPr>
                <w:rFonts w:ascii="Calibri" w:hAnsi="Calibri" w:cs="Calibri"/>
                <w:sz w:val="22"/>
                <w:szCs w:val="22"/>
                <w:lang w:eastAsia="bg-BG"/>
              </w:rPr>
              <w:t>289</w:t>
            </w:r>
          </w:p>
        </w:tc>
        <w:tc>
          <w:tcPr>
            <w:tcW w:w="1472" w:type="dxa"/>
            <w:shd w:val="clear" w:color="auto" w:fill="FFFFFF"/>
          </w:tcPr>
          <w:p w14:paraId="7B1572BA" w14:textId="77777777" w:rsidR="00697655" w:rsidRPr="00205251" w:rsidRDefault="00697655" w:rsidP="00697655">
            <w:pPr>
              <w:jc w:val="right"/>
              <w:rPr>
                <w:rFonts w:ascii="Calibri" w:hAnsi="Calibri" w:cs="Calibri"/>
                <w:sz w:val="22"/>
                <w:szCs w:val="22"/>
                <w:lang w:val="bg-BG"/>
              </w:rPr>
            </w:pPr>
            <w:r w:rsidRPr="00205251">
              <w:rPr>
                <w:rFonts w:ascii="Calibri" w:hAnsi="Calibri" w:cs="Calibri"/>
                <w:sz w:val="22"/>
                <w:szCs w:val="22"/>
                <w:lang w:val="bg-BG" w:eastAsia="bg-BG"/>
              </w:rPr>
              <w:t>2 450</w:t>
            </w:r>
          </w:p>
        </w:tc>
      </w:tr>
      <w:tr w:rsidR="00697655" w:rsidRPr="00205251" w14:paraId="58FC0AF6" w14:textId="77777777" w:rsidTr="004E420F">
        <w:trPr>
          <w:trHeight w:val="182"/>
        </w:trPr>
        <w:tc>
          <w:tcPr>
            <w:tcW w:w="6054" w:type="dxa"/>
            <w:shd w:val="clear" w:color="auto" w:fill="FFFFFF"/>
          </w:tcPr>
          <w:p w14:paraId="0E8040E3" w14:textId="77777777" w:rsidR="00697655" w:rsidRPr="00205251" w:rsidRDefault="00697655" w:rsidP="00697655">
            <w:pPr>
              <w:rPr>
                <w:rFonts w:ascii="Calibri" w:hAnsi="Calibri" w:cs="Calibri"/>
                <w:sz w:val="22"/>
                <w:szCs w:val="22"/>
              </w:rPr>
            </w:pPr>
            <w:r w:rsidRPr="00205251">
              <w:rPr>
                <w:rFonts w:ascii="Calibri" w:hAnsi="Calibri" w:cs="Calibri"/>
                <w:b/>
                <w:sz w:val="22"/>
                <w:szCs w:val="22"/>
                <w:lang w:eastAsia="bg-BG"/>
              </w:rPr>
              <w:t>Балансова стойност</w:t>
            </w:r>
          </w:p>
        </w:tc>
        <w:tc>
          <w:tcPr>
            <w:tcW w:w="1641" w:type="dxa"/>
            <w:tcBorders>
              <w:top w:val="single" w:sz="2" w:space="0" w:color="000000"/>
              <w:bottom w:val="single" w:sz="2" w:space="0" w:color="000000"/>
            </w:tcBorders>
            <w:shd w:val="clear" w:color="auto" w:fill="FFFFFF"/>
          </w:tcPr>
          <w:p w14:paraId="6946068D" w14:textId="6520CCF0" w:rsidR="00697655" w:rsidRPr="00205251" w:rsidRDefault="00205251" w:rsidP="000B1EB7">
            <w:pPr>
              <w:jc w:val="right"/>
              <w:rPr>
                <w:rFonts w:ascii="Calibri" w:hAnsi="Calibri" w:cs="Calibri"/>
                <w:sz w:val="22"/>
                <w:szCs w:val="22"/>
              </w:rPr>
            </w:pPr>
            <w:r w:rsidRPr="00205251">
              <w:rPr>
                <w:rFonts w:ascii="Calibri" w:hAnsi="Calibri" w:cs="Calibri"/>
                <w:b/>
                <w:sz w:val="22"/>
                <w:szCs w:val="22"/>
                <w:lang w:eastAsia="bg-BG"/>
              </w:rPr>
              <w:t>313</w:t>
            </w:r>
          </w:p>
        </w:tc>
        <w:tc>
          <w:tcPr>
            <w:tcW w:w="1472" w:type="dxa"/>
            <w:tcBorders>
              <w:top w:val="single" w:sz="2" w:space="0" w:color="000000"/>
              <w:bottom w:val="single" w:sz="2" w:space="0" w:color="000000"/>
            </w:tcBorders>
            <w:shd w:val="clear" w:color="auto" w:fill="FFFFFF"/>
          </w:tcPr>
          <w:p w14:paraId="3E763C82" w14:textId="77777777" w:rsidR="00697655" w:rsidRPr="00205251" w:rsidRDefault="00697655" w:rsidP="00697655">
            <w:pPr>
              <w:jc w:val="right"/>
              <w:rPr>
                <w:rFonts w:ascii="Calibri" w:hAnsi="Calibri" w:cs="Calibri"/>
                <w:sz w:val="22"/>
                <w:szCs w:val="22"/>
                <w:lang w:val="bg-BG"/>
              </w:rPr>
            </w:pPr>
            <w:r w:rsidRPr="00205251">
              <w:rPr>
                <w:rFonts w:ascii="Calibri" w:hAnsi="Calibri" w:cs="Calibri"/>
                <w:b/>
                <w:sz w:val="22"/>
                <w:szCs w:val="22"/>
                <w:lang w:val="bg-BG" w:eastAsia="bg-BG"/>
              </w:rPr>
              <w:t>2 546</w:t>
            </w:r>
          </w:p>
        </w:tc>
      </w:tr>
    </w:tbl>
    <w:p w14:paraId="583D60FF" w14:textId="77777777" w:rsidR="00D43EFE" w:rsidRPr="00205251" w:rsidRDefault="00D43EFE" w:rsidP="00D43EFE">
      <w:pPr>
        <w:jc w:val="both"/>
        <w:rPr>
          <w:rFonts w:ascii="Calibri" w:hAnsi="Calibri" w:cs="Calibri"/>
          <w:sz w:val="22"/>
          <w:szCs w:val="22"/>
        </w:rPr>
      </w:pPr>
    </w:p>
    <w:p w14:paraId="45BF0A7A" w14:textId="77777777" w:rsidR="00D43EFE" w:rsidRPr="00285774" w:rsidRDefault="00D43EFE" w:rsidP="00D43EFE">
      <w:pPr>
        <w:jc w:val="both"/>
        <w:rPr>
          <w:rFonts w:ascii="Calibri" w:hAnsi="Calibri" w:cs="Calibri"/>
          <w:sz w:val="22"/>
          <w:szCs w:val="22"/>
          <w:lang w:val="ru-RU"/>
        </w:rPr>
      </w:pPr>
      <w:r w:rsidRPr="00285774">
        <w:rPr>
          <w:rFonts w:ascii="Calibri" w:hAnsi="Calibri" w:cs="Calibri"/>
          <w:sz w:val="22"/>
          <w:szCs w:val="22"/>
          <w:lang w:val="ru-RU"/>
        </w:rPr>
        <w:t>При оценяването и управлението на ликвидния риск Дружеството отчита очакваните парични потоци от финансови инструменти, по-специално наличните парични средства и търговски вземания. Съгласно сключените договори всички парични потоци от търговски и други вземания са дължими в срок до един месец.</w:t>
      </w:r>
    </w:p>
    <w:p w14:paraId="43C5F458" w14:textId="52B24F7E" w:rsidR="003C1572" w:rsidRDefault="003C1572" w:rsidP="00D43EFE">
      <w:pPr>
        <w:jc w:val="both"/>
        <w:rPr>
          <w:rFonts w:ascii="Calibri" w:hAnsi="Calibri" w:cs="Calibri"/>
          <w:color w:val="000000"/>
          <w:sz w:val="22"/>
          <w:szCs w:val="22"/>
          <w:lang w:val="bg-BG" w:eastAsia="bg-BG"/>
        </w:rPr>
      </w:pPr>
    </w:p>
    <w:p w14:paraId="1DA06E2A" w14:textId="1638006D" w:rsidR="00E8027B" w:rsidRDefault="00E8027B" w:rsidP="00D43EFE">
      <w:pPr>
        <w:jc w:val="both"/>
        <w:rPr>
          <w:rFonts w:ascii="Calibri" w:hAnsi="Calibri" w:cs="Calibri"/>
          <w:color w:val="000000"/>
          <w:sz w:val="22"/>
          <w:szCs w:val="22"/>
          <w:lang w:val="bg-BG" w:eastAsia="bg-BG"/>
        </w:rPr>
      </w:pPr>
    </w:p>
    <w:p w14:paraId="7D750360" w14:textId="77777777" w:rsidR="00E8027B" w:rsidRPr="00285774" w:rsidRDefault="00E8027B" w:rsidP="00D43EFE">
      <w:pPr>
        <w:jc w:val="both"/>
        <w:rPr>
          <w:rFonts w:ascii="Calibri" w:hAnsi="Calibri" w:cs="Calibri"/>
          <w:color w:val="000000"/>
          <w:sz w:val="22"/>
          <w:szCs w:val="22"/>
          <w:lang w:val="bg-BG" w:eastAsia="bg-BG"/>
        </w:rPr>
      </w:pPr>
    </w:p>
    <w:p w14:paraId="1C3BA558" w14:textId="77777777" w:rsidR="003C1572" w:rsidRPr="00285774" w:rsidRDefault="003C1572" w:rsidP="003C1572">
      <w:pPr>
        <w:jc w:val="both"/>
        <w:rPr>
          <w:rFonts w:ascii="Calibri" w:hAnsi="Calibri" w:cs="Calibri"/>
          <w:b/>
          <w:sz w:val="22"/>
          <w:szCs w:val="22"/>
          <w:lang w:val="bg-BG" w:eastAsia="bg-BG"/>
        </w:rPr>
      </w:pPr>
      <w:r w:rsidRPr="00285774">
        <w:rPr>
          <w:rFonts w:ascii="Calibri" w:hAnsi="Calibri" w:cs="Calibri"/>
          <w:b/>
          <w:sz w:val="22"/>
          <w:szCs w:val="22"/>
          <w:lang w:val="bg-BG" w:eastAsia="bg-BG"/>
        </w:rPr>
        <w:t>София,</w:t>
      </w:r>
      <w:r w:rsidRPr="00285774">
        <w:rPr>
          <w:rFonts w:ascii="Calibri" w:hAnsi="Calibri" w:cs="Calibri"/>
          <w:b/>
          <w:sz w:val="22"/>
          <w:szCs w:val="22"/>
          <w:lang w:val="bg-BG" w:eastAsia="bg-BG"/>
        </w:rPr>
        <w:tab/>
      </w:r>
      <w:r w:rsidRPr="00285774">
        <w:rPr>
          <w:rFonts w:ascii="Calibri" w:hAnsi="Calibri" w:cs="Calibri"/>
          <w:b/>
          <w:sz w:val="22"/>
          <w:szCs w:val="22"/>
          <w:lang w:val="bg-BG" w:eastAsia="bg-BG"/>
        </w:rPr>
        <w:tab/>
      </w:r>
      <w:r w:rsidRPr="00285774">
        <w:rPr>
          <w:rFonts w:ascii="Calibri" w:hAnsi="Calibri" w:cs="Calibri"/>
          <w:b/>
          <w:sz w:val="22"/>
          <w:szCs w:val="22"/>
          <w:lang w:val="bg-BG" w:eastAsia="bg-BG"/>
        </w:rPr>
        <w:tab/>
      </w:r>
      <w:r w:rsidRPr="00285774">
        <w:rPr>
          <w:rFonts w:ascii="Calibri" w:hAnsi="Calibri" w:cs="Calibri"/>
          <w:b/>
          <w:sz w:val="22"/>
          <w:szCs w:val="22"/>
          <w:lang w:val="bg-BG" w:eastAsia="bg-BG"/>
        </w:rPr>
        <w:tab/>
      </w:r>
      <w:r w:rsidRPr="00285774">
        <w:rPr>
          <w:rFonts w:ascii="Calibri" w:hAnsi="Calibri" w:cs="Calibri"/>
          <w:b/>
          <w:sz w:val="22"/>
          <w:szCs w:val="22"/>
          <w:lang w:val="ru-RU" w:eastAsia="bg-BG"/>
        </w:rPr>
        <w:t xml:space="preserve">        </w:t>
      </w:r>
      <w:r w:rsidRPr="00285774">
        <w:rPr>
          <w:rFonts w:ascii="Calibri" w:hAnsi="Calibri" w:cs="Calibri"/>
          <w:b/>
          <w:sz w:val="22"/>
          <w:szCs w:val="22"/>
          <w:lang w:val="bg-BG" w:eastAsia="bg-BG"/>
        </w:rPr>
        <w:t xml:space="preserve">  Изпълнителен директор:</w:t>
      </w:r>
      <w:r w:rsidRPr="00285774">
        <w:rPr>
          <w:rFonts w:ascii="Calibri" w:hAnsi="Calibri" w:cs="Calibri"/>
          <w:b/>
          <w:sz w:val="22"/>
          <w:szCs w:val="22"/>
          <w:lang w:val="ru-RU" w:eastAsia="bg-BG"/>
        </w:rPr>
        <w:t>________________</w:t>
      </w:r>
      <w:r w:rsidRPr="00285774">
        <w:rPr>
          <w:rFonts w:ascii="Calibri" w:hAnsi="Calibri" w:cs="Calibri"/>
          <w:b/>
          <w:sz w:val="22"/>
          <w:szCs w:val="22"/>
          <w:lang w:val="bg-BG" w:eastAsia="bg-BG"/>
        </w:rPr>
        <w:t xml:space="preserve"> </w:t>
      </w:r>
    </w:p>
    <w:p w14:paraId="3742DE7C" w14:textId="6B8FF4B7" w:rsidR="003C1572" w:rsidRPr="00285774" w:rsidRDefault="002F1437" w:rsidP="003C1572">
      <w:pPr>
        <w:jc w:val="both"/>
        <w:rPr>
          <w:rFonts w:ascii="Calibri" w:hAnsi="Calibri" w:cs="Calibri"/>
          <w:b/>
          <w:sz w:val="22"/>
          <w:szCs w:val="22"/>
          <w:lang w:val="bg-BG" w:eastAsia="bg-BG"/>
        </w:rPr>
      </w:pPr>
      <w:r>
        <w:rPr>
          <w:rFonts w:ascii="Calibri" w:hAnsi="Calibri" w:cs="Calibri"/>
          <w:b/>
          <w:bCs/>
          <w:sz w:val="22"/>
          <w:szCs w:val="22"/>
          <w:lang w:val="ru-RU" w:eastAsia="bg-BG"/>
        </w:rPr>
        <w:t>30</w:t>
      </w:r>
      <w:r w:rsidR="003C1572" w:rsidRPr="00285774">
        <w:rPr>
          <w:rFonts w:ascii="Calibri" w:hAnsi="Calibri" w:cs="Calibri"/>
          <w:b/>
          <w:bCs/>
          <w:sz w:val="22"/>
          <w:szCs w:val="22"/>
          <w:lang w:val="bg-BG" w:eastAsia="bg-BG"/>
        </w:rPr>
        <w:t>.</w:t>
      </w:r>
      <w:r w:rsidR="00680404">
        <w:rPr>
          <w:rFonts w:ascii="Calibri" w:hAnsi="Calibri" w:cs="Calibri"/>
          <w:b/>
          <w:bCs/>
          <w:sz w:val="22"/>
          <w:szCs w:val="22"/>
          <w:lang w:val="bg-BG" w:eastAsia="bg-BG"/>
        </w:rPr>
        <w:t>01</w:t>
      </w:r>
      <w:r w:rsidR="003C1572" w:rsidRPr="00285774">
        <w:rPr>
          <w:rFonts w:ascii="Calibri" w:hAnsi="Calibri" w:cs="Calibri"/>
          <w:b/>
          <w:bCs/>
          <w:sz w:val="22"/>
          <w:szCs w:val="22"/>
          <w:lang w:val="bg-BG" w:eastAsia="bg-BG"/>
        </w:rPr>
        <w:t>.20</w:t>
      </w:r>
      <w:r w:rsidR="00E1765D" w:rsidRPr="00285774">
        <w:rPr>
          <w:rFonts w:ascii="Calibri" w:hAnsi="Calibri" w:cs="Calibri"/>
          <w:b/>
          <w:bCs/>
          <w:sz w:val="22"/>
          <w:szCs w:val="22"/>
          <w:lang w:val="ru-RU" w:eastAsia="bg-BG"/>
        </w:rPr>
        <w:t>2</w:t>
      </w:r>
      <w:r w:rsidR="00680404">
        <w:rPr>
          <w:rFonts w:ascii="Calibri" w:hAnsi="Calibri" w:cs="Calibri"/>
          <w:b/>
          <w:bCs/>
          <w:sz w:val="22"/>
          <w:szCs w:val="22"/>
          <w:lang w:val="ru-RU" w:eastAsia="bg-BG"/>
        </w:rPr>
        <w:t>5</w:t>
      </w:r>
      <w:r w:rsidR="003C1572" w:rsidRPr="00285774">
        <w:rPr>
          <w:rFonts w:ascii="Calibri" w:hAnsi="Calibri" w:cs="Calibri"/>
          <w:b/>
          <w:bCs/>
          <w:sz w:val="22"/>
          <w:szCs w:val="22"/>
          <w:lang w:val="bg-BG" w:eastAsia="bg-BG"/>
        </w:rPr>
        <w:t xml:space="preserve"> г.</w:t>
      </w:r>
      <w:r w:rsidR="003C1572" w:rsidRPr="00285774">
        <w:rPr>
          <w:rFonts w:ascii="Calibri" w:hAnsi="Calibri" w:cs="Calibri"/>
          <w:b/>
          <w:sz w:val="22"/>
          <w:szCs w:val="22"/>
          <w:lang w:val="bg-BG" w:eastAsia="bg-BG"/>
        </w:rPr>
        <w:tab/>
      </w:r>
      <w:r w:rsidR="003C1572" w:rsidRPr="00285774">
        <w:rPr>
          <w:rFonts w:ascii="Calibri" w:hAnsi="Calibri" w:cs="Calibri"/>
          <w:b/>
          <w:sz w:val="22"/>
          <w:szCs w:val="22"/>
          <w:lang w:val="bg-BG" w:eastAsia="bg-BG"/>
        </w:rPr>
        <w:tab/>
      </w:r>
      <w:r w:rsidR="003C1572" w:rsidRPr="00285774">
        <w:rPr>
          <w:rFonts w:ascii="Calibri" w:hAnsi="Calibri" w:cs="Calibri"/>
          <w:b/>
          <w:sz w:val="22"/>
          <w:szCs w:val="22"/>
          <w:lang w:val="bg-BG" w:eastAsia="bg-BG"/>
        </w:rPr>
        <w:tab/>
      </w:r>
      <w:r w:rsidR="003C1572" w:rsidRPr="00285774">
        <w:rPr>
          <w:rFonts w:ascii="Calibri" w:hAnsi="Calibri" w:cs="Calibri"/>
          <w:b/>
          <w:sz w:val="22"/>
          <w:szCs w:val="22"/>
          <w:lang w:val="bg-BG" w:eastAsia="bg-BG"/>
        </w:rPr>
        <w:tab/>
      </w:r>
      <w:r w:rsidR="003C1572" w:rsidRPr="00285774">
        <w:rPr>
          <w:rFonts w:ascii="Calibri" w:hAnsi="Calibri" w:cs="Calibri"/>
          <w:b/>
          <w:sz w:val="22"/>
          <w:szCs w:val="22"/>
          <w:lang w:val="bg-BG" w:eastAsia="bg-BG"/>
        </w:rPr>
        <w:tab/>
      </w:r>
      <w:r w:rsidR="003C1572" w:rsidRPr="00285774">
        <w:rPr>
          <w:rFonts w:ascii="Calibri" w:hAnsi="Calibri" w:cs="Calibri"/>
          <w:b/>
          <w:sz w:val="22"/>
          <w:szCs w:val="22"/>
          <w:lang w:val="bg-BG" w:eastAsia="bg-BG"/>
        </w:rPr>
        <w:tab/>
      </w:r>
      <w:r w:rsidR="003C1572" w:rsidRPr="00285774">
        <w:rPr>
          <w:rFonts w:ascii="Calibri" w:hAnsi="Calibri" w:cs="Calibri"/>
          <w:b/>
          <w:sz w:val="22"/>
          <w:szCs w:val="22"/>
          <w:lang w:val="bg-BG" w:eastAsia="bg-BG"/>
        </w:rPr>
        <w:tab/>
      </w:r>
      <w:r w:rsidR="003C1572" w:rsidRPr="00285774">
        <w:rPr>
          <w:rFonts w:ascii="Calibri" w:hAnsi="Calibri" w:cs="Calibri"/>
          <w:b/>
          <w:sz w:val="22"/>
          <w:szCs w:val="22"/>
          <w:lang w:val="ru-RU" w:eastAsia="bg-BG"/>
        </w:rPr>
        <w:t xml:space="preserve">  </w:t>
      </w:r>
      <w:r w:rsidR="008C2719" w:rsidRPr="00285774">
        <w:rPr>
          <w:rFonts w:ascii="Calibri" w:hAnsi="Calibri" w:cs="Calibri"/>
          <w:b/>
          <w:sz w:val="22"/>
          <w:szCs w:val="22"/>
          <w:lang w:val="bg-BG"/>
        </w:rPr>
        <w:t>Валентин Стоилов</w:t>
      </w:r>
    </w:p>
    <w:sectPr w:rsidR="003C1572" w:rsidRPr="0028577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C89CE" w14:textId="77777777" w:rsidR="001F3100" w:rsidRDefault="001F3100" w:rsidP="0039099B">
      <w:r>
        <w:separator/>
      </w:r>
    </w:p>
  </w:endnote>
  <w:endnote w:type="continuationSeparator" w:id="0">
    <w:p w14:paraId="30702085" w14:textId="77777777" w:rsidR="001F3100" w:rsidRDefault="001F3100" w:rsidP="00390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D9FE9" w14:textId="0E4DE5F1" w:rsidR="00D52985" w:rsidRDefault="00D52985">
    <w:pPr>
      <w:pStyle w:val="Footer"/>
      <w:jc w:val="right"/>
    </w:pPr>
    <w:r>
      <w:fldChar w:fldCharType="begin"/>
    </w:r>
    <w:r>
      <w:instrText xml:space="preserve"> PAGE   \* MERGEFORMAT </w:instrText>
    </w:r>
    <w:r>
      <w:fldChar w:fldCharType="separate"/>
    </w:r>
    <w:r w:rsidR="00BD5DCD">
      <w:rPr>
        <w:noProof/>
      </w:rPr>
      <w:t>10</w:t>
    </w:r>
    <w:r>
      <w:rPr>
        <w:noProof/>
      </w:rPr>
      <w:fldChar w:fldCharType="end"/>
    </w:r>
  </w:p>
  <w:p w14:paraId="095CA024" w14:textId="77777777" w:rsidR="00D52985" w:rsidRDefault="00D52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B0ECC" w14:textId="77777777" w:rsidR="001F3100" w:rsidRDefault="001F3100" w:rsidP="0039099B">
      <w:r>
        <w:separator/>
      </w:r>
    </w:p>
  </w:footnote>
  <w:footnote w:type="continuationSeparator" w:id="0">
    <w:p w14:paraId="2ECCCE3C" w14:textId="77777777" w:rsidR="001F3100" w:rsidRDefault="001F3100" w:rsidP="00390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66"/>
        </w:tabs>
        <w:ind w:left="786" w:hanging="360"/>
      </w:pPr>
      <w:rPr>
        <w:rFonts w:ascii="Wingdings" w:hAnsi="Wingdings" w:cs="Times New Roman" w:hint="default"/>
      </w:rPr>
    </w:lvl>
  </w:abstractNum>
  <w:abstractNum w:abstractNumId="1"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Wingdings" w:hAnsi="Wingdings" w:cs="Wingdings" w:hint="default"/>
        <w:sz w:val="28"/>
      </w:rPr>
    </w:lvl>
  </w:abstractNum>
  <w:abstractNum w:abstractNumId="2" w15:restartNumberingAfterBreak="0">
    <w:nsid w:val="076F67C9"/>
    <w:multiLevelType w:val="hybridMultilevel"/>
    <w:tmpl w:val="1CDE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C344D"/>
    <w:multiLevelType w:val="hybridMultilevel"/>
    <w:tmpl w:val="6FFEE57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15:restartNumberingAfterBreak="0">
    <w:nsid w:val="22541849"/>
    <w:multiLevelType w:val="hybridMultilevel"/>
    <w:tmpl w:val="790C3B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D505A1"/>
    <w:multiLevelType w:val="hybridMultilevel"/>
    <w:tmpl w:val="DBAA8DC8"/>
    <w:lvl w:ilvl="0" w:tplc="11E035F8">
      <w:start w:val="1"/>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3823F6F"/>
    <w:multiLevelType w:val="hybridMultilevel"/>
    <w:tmpl w:val="B4B4FFE8"/>
    <w:lvl w:ilvl="0" w:tplc="B720EA7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A91992"/>
    <w:multiLevelType w:val="hybridMultilevel"/>
    <w:tmpl w:val="BEF40BC4"/>
    <w:lvl w:ilvl="0" w:tplc="083896C0">
      <w:start w:val="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B67C32"/>
    <w:multiLevelType w:val="hybridMultilevel"/>
    <w:tmpl w:val="8ECCA2DC"/>
    <w:lvl w:ilvl="0" w:tplc="7C1239FA">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162690"/>
    <w:multiLevelType w:val="hybridMultilevel"/>
    <w:tmpl w:val="190E90B0"/>
    <w:lvl w:ilvl="0" w:tplc="11E035F8">
      <w:start w:val="1"/>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5ACD4625"/>
    <w:multiLevelType w:val="hybridMultilevel"/>
    <w:tmpl w:val="1DE43DF8"/>
    <w:lvl w:ilvl="0" w:tplc="9A426C6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3742B2"/>
    <w:multiLevelType w:val="hybridMultilevel"/>
    <w:tmpl w:val="6166148A"/>
    <w:lvl w:ilvl="0" w:tplc="39D86E3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2E4DC8"/>
    <w:multiLevelType w:val="hybridMultilevel"/>
    <w:tmpl w:val="6396E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E06AA8"/>
    <w:multiLevelType w:val="hybridMultilevel"/>
    <w:tmpl w:val="B24CBDBA"/>
    <w:lvl w:ilvl="0" w:tplc="E9FAC770">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17D0B"/>
    <w:multiLevelType w:val="hybridMultilevel"/>
    <w:tmpl w:val="89446D88"/>
    <w:lvl w:ilvl="0" w:tplc="10A874C0">
      <w:start w:val="1"/>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8DB6E9D"/>
    <w:multiLevelType w:val="hybridMultilevel"/>
    <w:tmpl w:val="F8CA1C40"/>
    <w:lvl w:ilvl="0" w:tplc="FC98005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231A4C"/>
    <w:multiLevelType w:val="hybridMultilevel"/>
    <w:tmpl w:val="B5DAD9E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7A1B2D7E"/>
    <w:multiLevelType w:val="hybridMultilevel"/>
    <w:tmpl w:val="BE622D4E"/>
    <w:lvl w:ilvl="0" w:tplc="FADA2B90">
      <w:start w:val="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28588A"/>
    <w:multiLevelType w:val="hybridMultilevel"/>
    <w:tmpl w:val="4580A022"/>
    <w:lvl w:ilvl="0" w:tplc="EA1030A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6"/>
  </w:num>
  <w:num w:numId="5">
    <w:abstractNumId w:val="5"/>
  </w:num>
  <w:num w:numId="6">
    <w:abstractNumId w:val="9"/>
  </w:num>
  <w:num w:numId="7">
    <w:abstractNumId w:val="10"/>
  </w:num>
  <w:num w:numId="8">
    <w:abstractNumId w:val="18"/>
  </w:num>
  <w:num w:numId="9">
    <w:abstractNumId w:val="13"/>
  </w:num>
  <w:num w:numId="10">
    <w:abstractNumId w:val="14"/>
  </w:num>
  <w:num w:numId="11">
    <w:abstractNumId w:val="3"/>
  </w:num>
  <w:num w:numId="12">
    <w:abstractNumId w:val="4"/>
  </w:num>
  <w:num w:numId="13">
    <w:abstractNumId w:val="11"/>
  </w:num>
  <w:num w:numId="14">
    <w:abstractNumId w:val="6"/>
  </w:num>
  <w:num w:numId="15">
    <w:abstractNumId w:val="12"/>
  </w:num>
  <w:num w:numId="16">
    <w:abstractNumId w:val="8"/>
  </w:num>
  <w:num w:numId="17">
    <w:abstractNumId w:val="7"/>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EFE"/>
    <w:rsid w:val="00001323"/>
    <w:rsid w:val="00005067"/>
    <w:rsid w:val="000065E0"/>
    <w:rsid w:val="000074C2"/>
    <w:rsid w:val="000133A6"/>
    <w:rsid w:val="00013AF1"/>
    <w:rsid w:val="00013C4A"/>
    <w:rsid w:val="00015EA4"/>
    <w:rsid w:val="00016862"/>
    <w:rsid w:val="000200EA"/>
    <w:rsid w:val="00020298"/>
    <w:rsid w:val="00023C19"/>
    <w:rsid w:val="00025605"/>
    <w:rsid w:val="000339A5"/>
    <w:rsid w:val="000344DC"/>
    <w:rsid w:val="00035C8A"/>
    <w:rsid w:val="000367D2"/>
    <w:rsid w:val="00037695"/>
    <w:rsid w:val="00037879"/>
    <w:rsid w:val="00042D22"/>
    <w:rsid w:val="00043991"/>
    <w:rsid w:val="000507C2"/>
    <w:rsid w:val="000509FC"/>
    <w:rsid w:val="00050AF1"/>
    <w:rsid w:val="0005369A"/>
    <w:rsid w:val="000557E2"/>
    <w:rsid w:val="0005744B"/>
    <w:rsid w:val="000607A2"/>
    <w:rsid w:val="00060991"/>
    <w:rsid w:val="00061613"/>
    <w:rsid w:val="00063C74"/>
    <w:rsid w:val="00064F0D"/>
    <w:rsid w:val="00065A96"/>
    <w:rsid w:val="00065F2A"/>
    <w:rsid w:val="00067C0C"/>
    <w:rsid w:val="000701ED"/>
    <w:rsid w:val="000714BD"/>
    <w:rsid w:val="0007208E"/>
    <w:rsid w:val="0007306A"/>
    <w:rsid w:val="00073AAB"/>
    <w:rsid w:val="000754B0"/>
    <w:rsid w:val="00076299"/>
    <w:rsid w:val="000762F4"/>
    <w:rsid w:val="0008039B"/>
    <w:rsid w:val="0008069C"/>
    <w:rsid w:val="00081FCE"/>
    <w:rsid w:val="00082A48"/>
    <w:rsid w:val="00083438"/>
    <w:rsid w:val="00085726"/>
    <w:rsid w:val="00087778"/>
    <w:rsid w:val="000927A5"/>
    <w:rsid w:val="000A00ED"/>
    <w:rsid w:val="000A3280"/>
    <w:rsid w:val="000A35AD"/>
    <w:rsid w:val="000A43DA"/>
    <w:rsid w:val="000A477C"/>
    <w:rsid w:val="000A4FDC"/>
    <w:rsid w:val="000A7A56"/>
    <w:rsid w:val="000B1EB7"/>
    <w:rsid w:val="000B27EE"/>
    <w:rsid w:val="000B63E9"/>
    <w:rsid w:val="000C256B"/>
    <w:rsid w:val="000D1549"/>
    <w:rsid w:val="000D17BD"/>
    <w:rsid w:val="000D2686"/>
    <w:rsid w:val="000D479A"/>
    <w:rsid w:val="000D763E"/>
    <w:rsid w:val="000F01DF"/>
    <w:rsid w:val="000F19E8"/>
    <w:rsid w:val="000F3196"/>
    <w:rsid w:val="000F34F7"/>
    <w:rsid w:val="000F4353"/>
    <w:rsid w:val="000F4AC2"/>
    <w:rsid w:val="000F664C"/>
    <w:rsid w:val="000F72B3"/>
    <w:rsid w:val="001049B7"/>
    <w:rsid w:val="001055D9"/>
    <w:rsid w:val="001112E1"/>
    <w:rsid w:val="0011284F"/>
    <w:rsid w:val="00112F97"/>
    <w:rsid w:val="001132EC"/>
    <w:rsid w:val="00113345"/>
    <w:rsid w:val="00113DC5"/>
    <w:rsid w:val="00117056"/>
    <w:rsid w:val="00120F87"/>
    <w:rsid w:val="00121A00"/>
    <w:rsid w:val="00126F45"/>
    <w:rsid w:val="0012708A"/>
    <w:rsid w:val="0013107C"/>
    <w:rsid w:val="00132568"/>
    <w:rsid w:val="001338CF"/>
    <w:rsid w:val="00134796"/>
    <w:rsid w:val="001409D4"/>
    <w:rsid w:val="001421B2"/>
    <w:rsid w:val="00142E08"/>
    <w:rsid w:val="001445D8"/>
    <w:rsid w:val="001449A7"/>
    <w:rsid w:val="001451ED"/>
    <w:rsid w:val="001467A9"/>
    <w:rsid w:val="001519BC"/>
    <w:rsid w:val="0015441A"/>
    <w:rsid w:val="0015486C"/>
    <w:rsid w:val="001555DE"/>
    <w:rsid w:val="0015579D"/>
    <w:rsid w:val="00156B88"/>
    <w:rsid w:val="00174BBF"/>
    <w:rsid w:val="00180AB9"/>
    <w:rsid w:val="00180FCE"/>
    <w:rsid w:val="00186D7B"/>
    <w:rsid w:val="00192047"/>
    <w:rsid w:val="0019393A"/>
    <w:rsid w:val="00193CF3"/>
    <w:rsid w:val="00196981"/>
    <w:rsid w:val="00197C10"/>
    <w:rsid w:val="001A05E3"/>
    <w:rsid w:val="001A09C8"/>
    <w:rsid w:val="001A47B7"/>
    <w:rsid w:val="001A7EC1"/>
    <w:rsid w:val="001B5FC9"/>
    <w:rsid w:val="001C0E3C"/>
    <w:rsid w:val="001C34FF"/>
    <w:rsid w:val="001C35CC"/>
    <w:rsid w:val="001C43CC"/>
    <w:rsid w:val="001C514F"/>
    <w:rsid w:val="001D0872"/>
    <w:rsid w:val="001D1521"/>
    <w:rsid w:val="001D5A6F"/>
    <w:rsid w:val="001D7A17"/>
    <w:rsid w:val="001E31B7"/>
    <w:rsid w:val="001E3ED1"/>
    <w:rsid w:val="001E4C09"/>
    <w:rsid w:val="001E71AA"/>
    <w:rsid w:val="001F10FB"/>
    <w:rsid w:val="001F205A"/>
    <w:rsid w:val="001F2513"/>
    <w:rsid w:val="001F3100"/>
    <w:rsid w:val="001F5215"/>
    <w:rsid w:val="00200286"/>
    <w:rsid w:val="00201FBA"/>
    <w:rsid w:val="00205251"/>
    <w:rsid w:val="00205C1F"/>
    <w:rsid w:val="00207301"/>
    <w:rsid w:val="002157A5"/>
    <w:rsid w:val="002214FA"/>
    <w:rsid w:val="002324F1"/>
    <w:rsid w:val="00232683"/>
    <w:rsid w:val="002338DF"/>
    <w:rsid w:val="002408FB"/>
    <w:rsid w:val="00246083"/>
    <w:rsid w:val="002470A5"/>
    <w:rsid w:val="002512EA"/>
    <w:rsid w:val="002519DE"/>
    <w:rsid w:val="002519E5"/>
    <w:rsid w:val="00256C58"/>
    <w:rsid w:val="00261340"/>
    <w:rsid w:val="00264F31"/>
    <w:rsid w:val="00266479"/>
    <w:rsid w:val="0027311B"/>
    <w:rsid w:val="002747CB"/>
    <w:rsid w:val="00275AB5"/>
    <w:rsid w:val="00275B49"/>
    <w:rsid w:val="00281C8E"/>
    <w:rsid w:val="00282E8C"/>
    <w:rsid w:val="00285774"/>
    <w:rsid w:val="00292896"/>
    <w:rsid w:val="002933EC"/>
    <w:rsid w:val="002938E9"/>
    <w:rsid w:val="00295428"/>
    <w:rsid w:val="002973EE"/>
    <w:rsid w:val="002A1FA2"/>
    <w:rsid w:val="002A203A"/>
    <w:rsid w:val="002A25C3"/>
    <w:rsid w:val="002A317F"/>
    <w:rsid w:val="002A53FD"/>
    <w:rsid w:val="002A7875"/>
    <w:rsid w:val="002B118C"/>
    <w:rsid w:val="002B3817"/>
    <w:rsid w:val="002B43B7"/>
    <w:rsid w:val="002B59CD"/>
    <w:rsid w:val="002B6218"/>
    <w:rsid w:val="002B7794"/>
    <w:rsid w:val="002C7778"/>
    <w:rsid w:val="002D212F"/>
    <w:rsid w:val="002D26CC"/>
    <w:rsid w:val="002D3A1F"/>
    <w:rsid w:val="002D6BF7"/>
    <w:rsid w:val="002E1FCB"/>
    <w:rsid w:val="002E4435"/>
    <w:rsid w:val="002E5AA8"/>
    <w:rsid w:val="002E615D"/>
    <w:rsid w:val="002F0D86"/>
    <w:rsid w:val="002F1437"/>
    <w:rsid w:val="002F34A1"/>
    <w:rsid w:val="002F5E30"/>
    <w:rsid w:val="002F6497"/>
    <w:rsid w:val="002F76F5"/>
    <w:rsid w:val="002F7ECD"/>
    <w:rsid w:val="0030033C"/>
    <w:rsid w:val="00300D06"/>
    <w:rsid w:val="003040D5"/>
    <w:rsid w:val="00304FF2"/>
    <w:rsid w:val="00305B45"/>
    <w:rsid w:val="00320DE2"/>
    <w:rsid w:val="00321E99"/>
    <w:rsid w:val="0033056F"/>
    <w:rsid w:val="00330A9A"/>
    <w:rsid w:val="003312D4"/>
    <w:rsid w:val="00331662"/>
    <w:rsid w:val="003317ED"/>
    <w:rsid w:val="00334120"/>
    <w:rsid w:val="00337F38"/>
    <w:rsid w:val="0034046B"/>
    <w:rsid w:val="00344366"/>
    <w:rsid w:val="00344D42"/>
    <w:rsid w:val="00346AE1"/>
    <w:rsid w:val="00357BB6"/>
    <w:rsid w:val="00360173"/>
    <w:rsid w:val="00360873"/>
    <w:rsid w:val="0036097D"/>
    <w:rsid w:val="0036419F"/>
    <w:rsid w:val="003726E4"/>
    <w:rsid w:val="00374431"/>
    <w:rsid w:val="00374FDC"/>
    <w:rsid w:val="003763E1"/>
    <w:rsid w:val="0038000E"/>
    <w:rsid w:val="00381812"/>
    <w:rsid w:val="00386CD1"/>
    <w:rsid w:val="00387754"/>
    <w:rsid w:val="0039099B"/>
    <w:rsid w:val="00391722"/>
    <w:rsid w:val="00393CA7"/>
    <w:rsid w:val="003953F1"/>
    <w:rsid w:val="00397FA4"/>
    <w:rsid w:val="003A346B"/>
    <w:rsid w:val="003A3EAD"/>
    <w:rsid w:val="003A4A3D"/>
    <w:rsid w:val="003A53AB"/>
    <w:rsid w:val="003A5F88"/>
    <w:rsid w:val="003C1572"/>
    <w:rsid w:val="003C64B4"/>
    <w:rsid w:val="003D22B6"/>
    <w:rsid w:val="003D377A"/>
    <w:rsid w:val="003D3FD5"/>
    <w:rsid w:val="003D41E9"/>
    <w:rsid w:val="003D4314"/>
    <w:rsid w:val="003D4D38"/>
    <w:rsid w:val="003D5E1F"/>
    <w:rsid w:val="003D7528"/>
    <w:rsid w:val="003E7A65"/>
    <w:rsid w:val="003F03CE"/>
    <w:rsid w:val="003F05A7"/>
    <w:rsid w:val="003F1017"/>
    <w:rsid w:val="003F2E6C"/>
    <w:rsid w:val="003F4E1E"/>
    <w:rsid w:val="003F5577"/>
    <w:rsid w:val="003F70E0"/>
    <w:rsid w:val="00400670"/>
    <w:rsid w:val="004019F1"/>
    <w:rsid w:val="00402989"/>
    <w:rsid w:val="00403E74"/>
    <w:rsid w:val="00404F15"/>
    <w:rsid w:val="0040770B"/>
    <w:rsid w:val="0041254A"/>
    <w:rsid w:val="004145A2"/>
    <w:rsid w:val="00414CE5"/>
    <w:rsid w:val="00415968"/>
    <w:rsid w:val="00416CC8"/>
    <w:rsid w:val="004174FB"/>
    <w:rsid w:val="004203C9"/>
    <w:rsid w:val="00420DE3"/>
    <w:rsid w:val="00421E1B"/>
    <w:rsid w:val="004336EE"/>
    <w:rsid w:val="00435D12"/>
    <w:rsid w:val="00436B13"/>
    <w:rsid w:val="00441860"/>
    <w:rsid w:val="00441ECD"/>
    <w:rsid w:val="00446AE3"/>
    <w:rsid w:val="004519CC"/>
    <w:rsid w:val="00452F22"/>
    <w:rsid w:val="00455944"/>
    <w:rsid w:val="004600C8"/>
    <w:rsid w:val="0046354E"/>
    <w:rsid w:val="00464A74"/>
    <w:rsid w:val="00465220"/>
    <w:rsid w:val="00470BEA"/>
    <w:rsid w:val="00473126"/>
    <w:rsid w:val="00474F80"/>
    <w:rsid w:val="00480BF8"/>
    <w:rsid w:val="00481DE4"/>
    <w:rsid w:val="00481E3A"/>
    <w:rsid w:val="0048247E"/>
    <w:rsid w:val="00484076"/>
    <w:rsid w:val="004854BE"/>
    <w:rsid w:val="00486323"/>
    <w:rsid w:val="0048748A"/>
    <w:rsid w:val="00492F99"/>
    <w:rsid w:val="004940BA"/>
    <w:rsid w:val="004943FA"/>
    <w:rsid w:val="00494780"/>
    <w:rsid w:val="00495C96"/>
    <w:rsid w:val="0049631F"/>
    <w:rsid w:val="00496C52"/>
    <w:rsid w:val="004A0BE0"/>
    <w:rsid w:val="004A45F7"/>
    <w:rsid w:val="004A7333"/>
    <w:rsid w:val="004B0F2A"/>
    <w:rsid w:val="004B23EF"/>
    <w:rsid w:val="004B5C76"/>
    <w:rsid w:val="004B65C4"/>
    <w:rsid w:val="004C10A2"/>
    <w:rsid w:val="004C48FB"/>
    <w:rsid w:val="004C5B8E"/>
    <w:rsid w:val="004C7341"/>
    <w:rsid w:val="004D0AA4"/>
    <w:rsid w:val="004D1E6B"/>
    <w:rsid w:val="004D2EAC"/>
    <w:rsid w:val="004D2F90"/>
    <w:rsid w:val="004D328C"/>
    <w:rsid w:val="004D41D8"/>
    <w:rsid w:val="004D43BA"/>
    <w:rsid w:val="004E28C5"/>
    <w:rsid w:val="004E2F57"/>
    <w:rsid w:val="004E420F"/>
    <w:rsid w:val="004F0E7A"/>
    <w:rsid w:val="004F5206"/>
    <w:rsid w:val="004F5C22"/>
    <w:rsid w:val="004F61F7"/>
    <w:rsid w:val="004F7926"/>
    <w:rsid w:val="00502BEF"/>
    <w:rsid w:val="00503F0D"/>
    <w:rsid w:val="005043E0"/>
    <w:rsid w:val="005066B1"/>
    <w:rsid w:val="00510A5F"/>
    <w:rsid w:val="005111B1"/>
    <w:rsid w:val="005127AA"/>
    <w:rsid w:val="00513195"/>
    <w:rsid w:val="005214EA"/>
    <w:rsid w:val="00522CCE"/>
    <w:rsid w:val="005239B1"/>
    <w:rsid w:val="00530A03"/>
    <w:rsid w:val="005316F3"/>
    <w:rsid w:val="005339EC"/>
    <w:rsid w:val="00534046"/>
    <w:rsid w:val="00541E84"/>
    <w:rsid w:val="00550135"/>
    <w:rsid w:val="0055017B"/>
    <w:rsid w:val="00550A3A"/>
    <w:rsid w:val="00550FED"/>
    <w:rsid w:val="00552731"/>
    <w:rsid w:val="00552A4D"/>
    <w:rsid w:val="00555FD8"/>
    <w:rsid w:val="005567FE"/>
    <w:rsid w:val="00556D34"/>
    <w:rsid w:val="00556EDC"/>
    <w:rsid w:val="00557187"/>
    <w:rsid w:val="005603C8"/>
    <w:rsid w:val="005610EC"/>
    <w:rsid w:val="005616B1"/>
    <w:rsid w:val="00561ED5"/>
    <w:rsid w:val="00561ED9"/>
    <w:rsid w:val="0056219E"/>
    <w:rsid w:val="00564701"/>
    <w:rsid w:val="0056662D"/>
    <w:rsid w:val="005674F2"/>
    <w:rsid w:val="005704E0"/>
    <w:rsid w:val="00571E49"/>
    <w:rsid w:val="00571F75"/>
    <w:rsid w:val="0057337D"/>
    <w:rsid w:val="00577030"/>
    <w:rsid w:val="00580A12"/>
    <w:rsid w:val="00586A52"/>
    <w:rsid w:val="0058715D"/>
    <w:rsid w:val="00591132"/>
    <w:rsid w:val="005911EF"/>
    <w:rsid w:val="00591D45"/>
    <w:rsid w:val="0059353F"/>
    <w:rsid w:val="00594D19"/>
    <w:rsid w:val="00595841"/>
    <w:rsid w:val="0059587E"/>
    <w:rsid w:val="005A0143"/>
    <w:rsid w:val="005A0B0E"/>
    <w:rsid w:val="005A1370"/>
    <w:rsid w:val="005A2037"/>
    <w:rsid w:val="005A4214"/>
    <w:rsid w:val="005A495E"/>
    <w:rsid w:val="005A50A0"/>
    <w:rsid w:val="005A772B"/>
    <w:rsid w:val="005B2E41"/>
    <w:rsid w:val="005B35B2"/>
    <w:rsid w:val="005B60FA"/>
    <w:rsid w:val="005C0510"/>
    <w:rsid w:val="005C1135"/>
    <w:rsid w:val="005C130E"/>
    <w:rsid w:val="005C4C4C"/>
    <w:rsid w:val="005C5495"/>
    <w:rsid w:val="005C5711"/>
    <w:rsid w:val="005C643B"/>
    <w:rsid w:val="005D0FA6"/>
    <w:rsid w:val="005D2CC9"/>
    <w:rsid w:val="005D53CD"/>
    <w:rsid w:val="005E1E87"/>
    <w:rsid w:val="005E1ED5"/>
    <w:rsid w:val="005E3159"/>
    <w:rsid w:val="005E6A39"/>
    <w:rsid w:val="005E6DCF"/>
    <w:rsid w:val="005F2A8D"/>
    <w:rsid w:val="005F2EBE"/>
    <w:rsid w:val="005F34C9"/>
    <w:rsid w:val="005F4B44"/>
    <w:rsid w:val="005F52CB"/>
    <w:rsid w:val="0060168D"/>
    <w:rsid w:val="00602202"/>
    <w:rsid w:val="00604666"/>
    <w:rsid w:val="00610BE6"/>
    <w:rsid w:val="00613B7D"/>
    <w:rsid w:val="006148DE"/>
    <w:rsid w:val="006148EB"/>
    <w:rsid w:val="006156A3"/>
    <w:rsid w:val="00621014"/>
    <w:rsid w:val="006312A1"/>
    <w:rsid w:val="00633576"/>
    <w:rsid w:val="00633D9A"/>
    <w:rsid w:val="00634476"/>
    <w:rsid w:val="00634CA2"/>
    <w:rsid w:val="006359CF"/>
    <w:rsid w:val="0063696C"/>
    <w:rsid w:val="006374FC"/>
    <w:rsid w:val="00641CF5"/>
    <w:rsid w:val="00644D3B"/>
    <w:rsid w:val="00646A50"/>
    <w:rsid w:val="0065103D"/>
    <w:rsid w:val="0065103E"/>
    <w:rsid w:val="00653DEA"/>
    <w:rsid w:val="006543B5"/>
    <w:rsid w:val="006545C1"/>
    <w:rsid w:val="00656C8D"/>
    <w:rsid w:val="00656CD0"/>
    <w:rsid w:val="00656D51"/>
    <w:rsid w:val="00660AA6"/>
    <w:rsid w:val="006612AB"/>
    <w:rsid w:val="00665340"/>
    <w:rsid w:val="0066770B"/>
    <w:rsid w:val="00670620"/>
    <w:rsid w:val="0067160A"/>
    <w:rsid w:val="00671992"/>
    <w:rsid w:val="006755A3"/>
    <w:rsid w:val="00680404"/>
    <w:rsid w:val="0068086D"/>
    <w:rsid w:val="006863A1"/>
    <w:rsid w:val="006863FC"/>
    <w:rsid w:val="00687492"/>
    <w:rsid w:val="00692EAA"/>
    <w:rsid w:val="00693D8A"/>
    <w:rsid w:val="00695723"/>
    <w:rsid w:val="00697655"/>
    <w:rsid w:val="006A01FC"/>
    <w:rsid w:val="006A0396"/>
    <w:rsid w:val="006A1331"/>
    <w:rsid w:val="006A21C5"/>
    <w:rsid w:val="006A2D8B"/>
    <w:rsid w:val="006A2F1E"/>
    <w:rsid w:val="006A43C0"/>
    <w:rsid w:val="006A5599"/>
    <w:rsid w:val="006A77F9"/>
    <w:rsid w:val="006B2C54"/>
    <w:rsid w:val="006B46E9"/>
    <w:rsid w:val="006B6A4F"/>
    <w:rsid w:val="006B6FF5"/>
    <w:rsid w:val="006C0B67"/>
    <w:rsid w:val="006C22DB"/>
    <w:rsid w:val="006C58E3"/>
    <w:rsid w:val="006C5A60"/>
    <w:rsid w:val="006C7901"/>
    <w:rsid w:val="006D190B"/>
    <w:rsid w:val="006D21C7"/>
    <w:rsid w:val="006D3FE1"/>
    <w:rsid w:val="006E061C"/>
    <w:rsid w:val="006E0F0E"/>
    <w:rsid w:val="006E399E"/>
    <w:rsid w:val="006E584C"/>
    <w:rsid w:val="006E6E46"/>
    <w:rsid w:val="006F1EEA"/>
    <w:rsid w:val="006F5C80"/>
    <w:rsid w:val="00701D25"/>
    <w:rsid w:val="007102A1"/>
    <w:rsid w:val="00710AA4"/>
    <w:rsid w:val="00712918"/>
    <w:rsid w:val="00722880"/>
    <w:rsid w:val="0072438C"/>
    <w:rsid w:val="00724649"/>
    <w:rsid w:val="0072542D"/>
    <w:rsid w:val="00726569"/>
    <w:rsid w:val="007321ED"/>
    <w:rsid w:val="0073626F"/>
    <w:rsid w:val="007433AF"/>
    <w:rsid w:val="00746BA2"/>
    <w:rsid w:val="00750EDB"/>
    <w:rsid w:val="0075702A"/>
    <w:rsid w:val="007609BD"/>
    <w:rsid w:val="00761649"/>
    <w:rsid w:val="00762B8E"/>
    <w:rsid w:val="00765A89"/>
    <w:rsid w:val="00766992"/>
    <w:rsid w:val="00767AC6"/>
    <w:rsid w:val="00776326"/>
    <w:rsid w:val="0077634D"/>
    <w:rsid w:val="007766D7"/>
    <w:rsid w:val="00777172"/>
    <w:rsid w:val="00777305"/>
    <w:rsid w:val="0078629F"/>
    <w:rsid w:val="0078696A"/>
    <w:rsid w:val="00787039"/>
    <w:rsid w:val="00790DBD"/>
    <w:rsid w:val="00791D1E"/>
    <w:rsid w:val="007930E0"/>
    <w:rsid w:val="00793107"/>
    <w:rsid w:val="007A2727"/>
    <w:rsid w:val="007A6386"/>
    <w:rsid w:val="007A63DE"/>
    <w:rsid w:val="007B02E2"/>
    <w:rsid w:val="007B2E13"/>
    <w:rsid w:val="007B59E1"/>
    <w:rsid w:val="007C399B"/>
    <w:rsid w:val="007C4A67"/>
    <w:rsid w:val="007C4E82"/>
    <w:rsid w:val="007C5903"/>
    <w:rsid w:val="007D03E8"/>
    <w:rsid w:val="007D5BE9"/>
    <w:rsid w:val="007D69E3"/>
    <w:rsid w:val="007D7720"/>
    <w:rsid w:val="007E0A03"/>
    <w:rsid w:val="007E778E"/>
    <w:rsid w:val="007E7E3D"/>
    <w:rsid w:val="007F10C7"/>
    <w:rsid w:val="007F3AD3"/>
    <w:rsid w:val="007F5DC6"/>
    <w:rsid w:val="007F67F0"/>
    <w:rsid w:val="00801206"/>
    <w:rsid w:val="00802C91"/>
    <w:rsid w:val="00805012"/>
    <w:rsid w:val="00805D95"/>
    <w:rsid w:val="0081047D"/>
    <w:rsid w:val="00815D6C"/>
    <w:rsid w:val="008162BA"/>
    <w:rsid w:val="00816A0D"/>
    <w:rsid w:val="0082354B"/>
    <w:rsid w:val="00825393"/>
    <w:rsid w:val="008304D2"/>
    <w:rsid w:val="00831551"/>
    <w:rsid w:val="00834BBB"/>
    <w:rsid w:val="0083617A"/>
    <w:rsid w:val="00837E16"/>
    <w:rsid w:val="00843FE1"/>
    <w:rsid w:val="008511AC"/>
    <w:rsid w:val="008575F4"/>
    <w:rsid w:val="00861697"/>
    <w:rsid w:val="00863DC1"/>
    <w:rsid w:val="0086687A"/>
    <w:rsid w:val="008706FB"/>
    <w:rsid w:val="00871291"/>
    <w:rsid w:val="00873FB0"/>
    <w:rsid w:val="00877B28"/>
    <w:rsid w:val="00883E4B"/>
    <w:rsid w:val="00885206"/>
    <w:rsid w:val="00890914"/>
    <w:rsid w:val="0089190C"/>
    <w:rsid w:val="008945A5"/>
    <w:rsid w:val="0089684F"/>
    <w:rsid w:val="00897659"/>
    <w:rsid w:val="00897F6A"/>
    <w:rsid w:val="008A0B0E"/>
    <w:rsid w:val="008A1188"/>
    <w:rsid w:val="008A30E5"/>
    <w:rsid w:val="008A5195"/>
    <w:rsid w:val="008A6AB4"/>
    <w:rsid w:val="008A70A3"/>
    <w:rsid w:val="008A7EB8"/>
    <w:rsid w:val="008B2287"/>
    <w:rsid w:val="008B2821"/>
    <w:rsid w:val="008B52F0"/>
    <w:rsid w:val="008B55D9"/>
    <w:rsid w:val="008B59F8"/>
    <w:rsid w:val="008B75EF"/>
    <w:rsid w:val="008B77E1"/>
    <w:rsid w:val="008C04CE"/>
    <w:rsid w:val="008C2719"/>
    <w:rsid w:val="008C6D46"/>
    <w:rsid w:val="008D0784"/>
    <w:rsid w:val="008D3ECF"/>
    <w:rsid w:val="008D4872"/>
    <w:rsid w:val="008D4B70"/>
    <w:rsid w:val="008E0DF5"/>
    <w:rsid w:val="008E3062"/>
    <w:rsid w:val="008E38A8"/>
    <w:rsid w:val="008E5D5D"/>
    <w:rsid w:val="008E5E4C"/>
    <w:rsid w:val="008F033F"/>
    <w:rsid w:val="008F2E97"/>
    <w:rsid w:val="008F31F0"/>
    <w:rsid w:val="0090101D"/>
    <w:rsid w:val="00901990"/>
    <w:rsid w:val="00903B24"/>
    <w:rsid w:val="00905F77"/>
    <w:rsid w:val="00910519"/>
    <w:rsid w:val="00910F7E"/>
    <w:rsid w:val="00911842"/>
    <w:rsid w:val="009135CF"/>
    <w:rsid w:val="00915614"/>
    <w:rsid w:val="00915CF4"/>
    <w:rsid w:val="00916452"/>
    <w:rsid w:val="00924EDB"/>
    <w:rsid w:val="0092710B"/>
    <w:rsid w:val="0093021E"/>
    <w:rsid w:val="00931772"/>
    <w:rsid w:val="009337A1"/>
    <w:rsid w:val="009366FC"/>
    <w:rsid w:val="0094081F"/>
    <w:rsid w:val="00941DA7"/>
    <w:rsid w:val="00941ECD"/>
    <w:rsid w:val="009464A9"/>
    <w:rsid w:val="00954017"/>
    <w:rsid w:val="00956F5F"/>
    <w:rsid w:val="00961277"/>
    <w:rsid w:val="00961664"/>
    <w:rsid w:val="00965B8C"/>
    <w:rsid w:val="009677EE"/>
    <w:rsid w:val="009702A3"/>
    <w:rsid w:val="00971017"/>
    <w:rsid w:val="00971A9A"/>
    <w:rsid w:val="009738E0"/>
    <w:rsid w:val="00975D2F"/>
    <w:rsid w:val="00976336"/>
    <w:rsid w:val="009856E6"/>
    <w:rsid w:val="00990092"/>
    <w:rsid w:val="009916D3"/>
    <w:rsid w:val="0099241D"/>
    <w:rsid w:val="0099377D"/>
    <w:rsid w:val="00996309"/>
    <w:rsid w:val="0099788B"/>
    <w:rsid w:val="009A0A01"/>
    <w:rsid w:val="009A2545"/>
    <w:rsid w:val="009A3115"/>
    <w:rsid w:val="009A5CEE"/>
    <w:rsid w:val="009A62AA"/>
    <w:rsid w:val="009A69CB"/>
    <w:rsid w:val="009A7F39"/>
    <w:rsid w:val="009B107B"/>
    <w:rsid w:val="009B349E"/>
    <w:rsid w:val="009B3CD4"/>
    <w:rsid w:val="009B4B8E"/>
    <w:rsid w:val="009B5B88"/>
    <w:rsid w:val="009B6C40"/>
    <w:rsid w:val="009C0170"/>
    <w:rsid w:val="009C1588"/>
    <w:rsid w:val="009C79D9"/>
    <w:rsid w:val="009D383B"/>
    <w:rsid w:val="009D4BF4"/>
    <w:rsid w:val="009D587A"/>
    <w:rsid w:val="009D7B79"/>
    <w:rsid w:val="009E4552"/>
    <w:rsid w:val="009E5A85"/>
    <w:rsid w:val="009F0BFE"/>
    <w:rsid w:val="009F4199"/>
    <w:rsid w:val="009F4F34"/>
    <w:rsid w:val="009F5914"/>
    <w:rsid w:val="00A0165C"/>
    <w:rsid w:val="00A024CA"/>
    <w:rsid w:val="00A0341D"/>
    <w:rsid w:val="00A04725"/>
    <w:rsid w:val="00A05FD3"/>
    <w:rsid w:val="00A10513"/>
    <w:rsid w:val="00A130DF"/>
    <w:rsid w:val="00A13E05"/>
    <w:rsid w:val="00A14DC2"/>
    <w:rsid w:val="00A1772C"/>
    <w:rsid w:val="00A2275B"/>
    <w:rsid w:val="00A22C52"/>
    <w:rsid w:val="00A26D16"/>
    <w:rsid w:val="00A27686"/>
    <w:rsid w:val="00A31466"/>
    <w:rsid w:val="00A31FCE"/>
    <w:rsid w:val="00A36FDE"/>
    <w:rsid w:val="00A41821"/>
    <w:rsid w:val="00A41EC4"/>
    <w:rsid w:val="00A46A73"/>
    <w:rsid w:val="00A501D7"/>
    <w:rsid w:val="00A519B5"/>
    <w:rsid w:val="00A52967"/>
    <w:rsid w:val="00A63F5C"/>
    <w:rsid w:val="00A65CB7"/>
    <w:rsid w:val="00A66917"/>
    <w:rsid w:val="00A6762B"/>
    <w:rsid w:val="00A6782F"/>
    <w:rsid w:val="00A70D61"/>
    <w:rsid w:val="00A8094A"/>
    <w:rsid w:val="00A81850"/>
    <w:rsid w:val="00A84339"/>
    <w:rsid w:val="00A84375"/>
    <w:rsid w:val="00A8456E"/>
    <w:rsid w:val="00A86CB2"/>
    <w:rsid w:val="00A86F21"/>
    <w:rsid w:val="00A878A2"/>
    <w:rsid w:val="00A902DE"/>
    <w:rsid w:val="00A94D66"/>
    <w:rsid w:val="00A94D68"/>
    <w:rsid w:val="00AA1196"/>
    <w:rsid w:val="00AA2526"/>
    <w:rsid w:val="00AB13FF"/>
    <w:rsid w:val="00AB3BBE"/>
    <w:rsid w:val="00AB63E2"/>
    <w:rsid w:val="00AC1EE3"/>
    <w:rsid w:val="00AC3411"/>
    <w:rsid w:val="00AD6ADD"/>
    <w:rsid w:val="00AE030E"/>
    <w:rsid w:val="00AE2421"/>
    <w:rsid w:val="00AE52FF"/>
    <w:rsid w:val="00AE6187"/>
    <w:rsid w:val="00AE6980"/>
    <w:rsid w:val="00AE6B2C"/>
    <w:rsid w:val="00AF115C"/>
    <w:rsid w:val="00AF1F8D"/>
    <w:rsid w:val="00AF4D16"/>
    <w:rsid w:val="00B06529"/>
    <w:rsid w:val="00B10C06"/>
    <w:rsid w:val="00B11518"/>
    <w:rsid w:val="00B2235F"/>
    <w:rsid w:val="00B23565"/>
    <w:rsid w:val="00B235D6"/>
    <w:rsid w:val="00B264B3"/>
    <w:rsid w:val="00B3591E"/>
    <w:rsid w:val="00B36A7C"/>
    <w:rsid w:val="00B408E0"/>
    <w:rsid w:val="00B41252"/>
    <w:rsid w:val="00B44A7B"/>
    <w:rsid w:val="00B467C9"/>
    <w:rsid w:val="00B46DB0"/>
    <w:rsid w:val="00B473A2"/>
    <w:rsid w:val="00B53D37"/>
    <w:rsid w:val="00B5787B"/>
    <w:rsid w:val="00B62570"/>
    <w:rsid w:val="00B64486"/>
    <w:rsid w:val="00B670B8"/>
    <w:rsid w:val="00B672F7"/>
    <w:rsid w:val="00B67385"/>
    <w:rsid w:val="00B71BC4"/>
    <w:rsid w:val="00B74C11"/>
    <w:rsid w:val="00B74F8C"/>
    <w:rsid w:val="00B81252"/>
    <w:rsid w:val="00B835DA"/>
    <w:rsid w:val="00B83FBC"/>
    <w:rsid w:val="00B843DE"/>
    <w:rsid w:val="00B84C47"/>
    <w:rsid w:val="00B8600A"/>
    <w:rsid w:val="00B90EC8"/>
    <w:rsid w:val="00B918AE"/>
    <w:rsid w:val="00B95EE9"/>
    <w:rsid w:val="00B97405"/>
    <w:rsid w:val="00B97D59"/>
    <w:rsid w:val="00BA12E7"/>
    <w:rsid w:val="00BC1B66"/>
    <w:rsid w:val="00BC431B"/>
    <w:rsid w:val="00BC48B3"/>
    <w:rsid w:val="00BC6CE0"/>
    <w:rsid w:val="00BD2691"/>
    <w:rsid w:val="00BD5DCD"/>
    <w:rsid w:val="00BD6279"/>
    <w:rsid w:val="00BE1232"/>
    <w:rsid w:val="00BE28C9"/>
    <w:rsid w:val="00BE4EE4"/>
    <w:rsid w:val="00BF1096"/>
    <w:rsid w:val="00BF2FBC"/>
    <w:rsid w:val="00BF3FB4"/>
    <w:rsid w:val="00BF616F"/>
    <w:rsid w:val="00BF622A"/>
    <w:rsid w:val="00BF626C"/>
    <w:rsid w:val="00C0110D"/>
    <w:rsid w:val="00C023A7"/>
    <w:rsid w:val="00C05226"/>
    <w:rsid w:val="00C1047F"/>
    <w:rsid w:val="00C10E54"/>
    <w:rsid w:val="00C12179"/>
    <w:rsid w:val="00C129CF"/>
    <w:rsid w:val="00C150BA"/>
    <w:rsid w:val="00C21866"/>
    <w:rsid w:val="00C23F9E"/>
    <w:rsid w:val="00C25981"/>
    <w:rsid w:val="00C2645B"/>
    <w:rsid w:val="00C30DD6"/>
    <w:rsid w:val="00C317D0"/>
    <w:rsid w:val="00C3561D"/>
    <w:rsid w:val="00C356F8"/>
    <w:rsid w:val="00C35BFF"/>
    <w:rsid w:val="00C37184"/>
    <w:rsid w:val="00C3742A"/>
    <w:rsid w:val="00C40576"/>
    <w:rsid w:val="00C43ED7"/>
    <w:rsid w:val="00C45895"/>
    <w:rsid w:val="00C46B8C"/>
    <w:rsid w:val="00C4737D"/>
    <w:rsid w:val="00C500A6"/>
    <w:rsid w:val="00C53832"/>
    <w:rsid w:val="00C556A9"/>
    <w:rsid w:val="00C57240"/>
    <w:rsid w:val="00C6128B"/>
    <w:rsid w:val="00C62251"/>
    <w:rsid w:val="00C6431C"/>
    <w:rsid w:val="00C67177"/>
    <w:rsid w:val="00C67719"/>
    <w:rsid w:val="00C67A44"/>
    <w:rsid w:val="00C7076C"/>
    <w:rsid w:val="00C7079A"/>
    <w:rsid w:val="00C772C3"/>
    <w:rsid w:val="00C94966"/>
    <w:rsid w:val="00C94A04"/>
    <w:rsid w:val="00C96979"/>
    <w:rsid w:val="00CA1FB2"/>
    <w:rsid w:val="00CA3B93"/>
    <w:rsid w:val="00CA5792"/>
    <w:rsid w:val="00CB12C5"/>
    <w:rsid w:val="00CB19E9"/>
    <w:rsid w:val="00CB3AB9"/>
    <w:rsid w:val="00CB441A"/>
    <w:rsid w:val="00CC0FAC"/>
    <w:rsid w:val="00CC31F6"/>
    <w:rsid w:val="00CC3959"/>
    <w:rsid w:val="00CC4362"/>
    <w:rsid w:val="00CC4619"/>
    <w:rsid w:val="00CC52D3"/>
    <w:rsid w:val="00CC5447"/>
    <w:rsid w:val="00CC5EBB"/>
    <w:rsid w:val="00CC789F"/>
    <w:rsid w:val="00CD1064"/>
    <w:rsid w:val="00CD11AE"/>
    <w:rsid w:val="00CD3681"/>
    <w:rsid w:val="00CD3A4F"/>
    <w:rsid w:val="00CD4E78"/>
    <w:rsid w:val="00CD77F0"/>
    <w:rsid w:val="00CD7D3A"/>
    <w:rsid w:val="00CE31E3"/>
    <w:rsid w:val="00CE3A4A"/>
    <w:rsid w:val="00CE4446"/>
    <w:rsid w:val="00CE57D1"/>
    <w:rsid w:val="00CF5C18"/>
    <w:rsid w:val="00D01CB3"/>
    <w:rsid w:val="00D02552"/>
    <w:rsid w:val="00D0464B"/>
    <w:rsid w:val="00D05B04"/>
    <w:rsid w:val="00D07047"/>
    <w:rsid w:val="00D07535"/>
    <w:rsid w:val="00D111EE"/>
    <w:rsid w:val="00D155A5"/>
    <w:rsid w:val="00D15A65"/>
    <w:rsid w:val="00D1779A"/>
    <w:rsid w:val="00D20254"/>
    <w:rsid w:val="00D20FE7"/>
    <w:rsid w:val="00D216CB"/>
    <w:rsid w:val="00D2470D"/>
    <w:rsid w:val="00D24BA1"/>
    <w:rsid w:val="00D253DB"/>
    <w:rsid w:val="00D25E25"/>
    <w:rsid w:val="00D270A9"/>
    <w:rsid w:val="00D27A6E"/>
    <w:rsid w:val="00D27E63"/>
    <w:rsid w:val="00D31F4F"/>
    <w:rsid w:val="00D325DF"/>
    <w:rsid w:val="00D3496E"/>
    <w:rsid w:val="00D35719"/>
    <w:rsid w:val="00D3669E"/>
    <w:rsid w:val="00D36FFA"/>
    <w:rsid w:val="00D37BC0"/>
    <w:rsid w:val="00D436A7"/>
    <w:rsid w:val="00D43EFE"/>
    <w:rsid w:val="00D459C1"/>
    <w:rsid w:val="00D477F0"/>
    <w:rsid w:val="00D501BF"/>
    <w:rsid w:val="00D52985"/>
    <w:rsid w:val="00D52E13"/>
    <w:rsid w:val="00D52FE5"/>
    <w:rsid w:val="00D55014"/>
    <w:rsid w:val="00D6219D"/>
    <w:rsid w:val="00D65F57"/>
    <w:rsid w:val="00D73513"/>
    <w:rsid w:val="00D73DED"/>
    <w:rsid w:val="00D73F27"/>
    <w:rsid w:val="00D73FCB"/>
    <w:rsid w:val="00D7433E"/>
    <w:rsid w:val="00D7446A"/>
    <w:rsid w:val="00D74F4D"/>
    <w:rsid w:val="00D766AC"/>
    <w:rsid w:val="00D76F7A"/>
    <w:rsid w:val="00D82000"/>
    <w:rsid w:val="00D83DAF"/>
    <w:rsid w:val="00D85A5A"/>
    <w:rsid w:val="00D9037C"/>
    <w:rsid w:val="00D93098"/>
    <w:rsid w:val="00D94D5D"/>
    <w:rsid w:val="00D9578C"/>
    <w:rsid w:val="00D96B1F"/>
    <w:rsid w:val="00DA08CA"/>
    <w:rsid w:val="00DA1397"/>
    <w:rsid w:val="00DA181D"/>
    <w:rsid w:val="00DA2577"/>
    <w:rsid w:val="00DA2B0D"/>
    <w:rsid w:val="00DA32A8"/>
    <w:rsid w:val="00DA4AD9"/>
    <w:rsid w:val="00DA67D9"/>
    <w:rsid w:val="00DB20FF"/>
    <w:rsid w:val="00DB7164"/>
    <w:rsid w:val="00DC42AE"/>
    <w:rsid w:val="00DC51B6"/>
    <w:rsid w:val="00DC5FBE"/>
    <w:rsid w:val="00DD4CAE"/>
    <w:rsid w:val="00DD6956"/>
    <w:rsid w:val="00DE3C96"/>
    <w:rsid w:val="00DE3F8C"/>
    <w:rsid w:val="00DE487A"/>
    <w:rsid w:val="00DE5E5A"/>
    <w:rsid w:val="00DE740D"/>
    <w:rsid w:val="00DE7645"/>
    <w:rsid w:val="00DF20B9"/>
    <w:rsid w:val="00DF2CC3"/>
    <w:rsid w:val="00DF672C"/>
    <w:rsid w:val="00E06170"/>
    <w:rsid w:val="00E14426"/>
    <w:rsid w:val="00E16298"/>
    <w:rsid w:val="00E16CE8"/>
    <w:rsid w:val="00E17425"/>
    <w:rsid w:val="00E1765D"/>
    <w:rsid w:val="00E2060C"/>
    <w:rsid w:val="00E23AEA"/>
    <w:rsid w:val="00E23FD5"/>
    <w:rsid w:val="00E26040"/>
    <w:rsid w:val="00E31137"/>
    <w:rsid w:val="00E35A23"/>
    <w:rsid w:val="00E4184F"/>
    <w:rsid w:val="00E41C58"/>
    <w:rsid w:val="00E4305B"/>
    <w:rsid w:val="00E43A01"/>
    <w:rsid w:val="00E43DF7"/>
    <w:rsid w:val="00E47084"/>
    <w:rsid w:val="00E51D0D"/>
    <w:rsid w:val="00E537BC"/>
    <w:rsid w:val="00E5674E"/>
    <w:rsid w:val="00E56B5C"/>
    <w:rsid w:val="00E60D98"/>
    <w:rsid w:val="00E62781"/>
    <w:rsid w:val="00E638C4"/>
    <w:rsid w:val="00E661A9"/>
    <w:rsid w:val="00E72503"/>
    <w:rsid w:val="00E73528"/>
    <w:rsid w:val="00E74394"/>
    <w:rsid w:val="00E754C3"/>
    <w:rsid w:val="00E7780F"/>
    <w:rsid w:val="00E8027B"/>
    <w:rsid w:val="00E83C49"/>
    <w:rsid w:val="00E85E09"/>
    <w:rsid w:val="00E85F10"/>
    <w:rsid w:val="00E86177"/>
    <w:rsid w:val="00E86402"/>
    <w:rsid w:val="00E91608"/>
    <w:rsid w:val="00E97F4B"/>
    <w:rsid w:val="00EA0791"/>
    <w:rsid w:val="00EA1F0D"/>
    <w:rsid w:val="00EA66D0"/>
    <w:rsid w:val="00EA7900"/>
    <w:rsid w:val="00EA7912"/>
    <w:rsid w:val="00EB04F1"/>
    <w:rsid w:val="00EB062A"/>
    <w:rsid w:val="00EB13AA"/>
    <w:rsid w:val="00EB1412"/>
    <w:rsid w:val="00EB27B1"/>
    <w:rsid w:val="00EB2CBD"/>
    <w:rsid w:val="00EB66CA"/>
    <w:rsid w:val="00EC08C3"/>
    <w:rsid w:val="00EC7004"/>
    <w:rsid w:val="00ED0677"/>
    <w:rsid w:val="00ED2286"/>
    <w:rsid w:val="00ED61F6"/>
    <w:rsid w:val="00EE2166"/>
    <w:rsid w:val="00EE2AE7"/>
    <w:rsid w:val="00EE3B04"/>
    <w:rsid w:val="00EE4FDB"/>
    <w:rsid w:val="00EE642B"/>
    <w:rsid w:val="00EF135F"/>
    <w:rsid w:val="00EF34D6"/>
    <w:rsid w:val="00EF4B73"/>
    <w:rsid w:val="00EF6415"/>
    <w:rsid w:val="00EF731C"/>
    <w:rsid w:val="00F055D4"/>
    <w:rsid w:val="00F10D2D"/>
    <w:rsid w:val="00F11972"/>
    <w:rsid w:val="00F12FAD"/>
    <w:rsid w:val="00F14869"/>
    <w:rsid w:val="00F1745A"/>
    <w:rsid w:val="00F228BD"/>
    <w:rsid w:val="00F2302E"/>
    <w:rsid w:val="00F2421B"/>
    <w:rsid w:val="00F26083"/>
    <w:rsid w:val="00F27535"/>
    <w:rsid w:val="00F30640"/>
    <w:rsid w:val="00F30E9B"/>
    <w:rsid w:val="00F3181C"/>
    <w:rsid w:val="00F328D7"/>
    <w:rsid w:val="00F35827"/>
    <w:rsid w:val="00F40BAF"/>
    <w:rsid w:val="00F413EB"/>
    <w:rsid w:val="00F41B62"/>
    <w:rsid w:val="00F43747"/>
    <w:rsid w:val="00F43B0E"/>
    <w:rsid w:val="00F43E8C"/>
    <w:rsid w:val="00F456E8"/>
    <w:rsid w:val="00F4741A"/>
    <w:rsid w:val="00F5027E"/>
    <w:rsid w:val="00F52C84"/>
    <w:rsid w:val="00F548B7"/>
    <w:rsid w:val="00F553DB"/>
    <w:rsid w:val="00F555E2"/>
    <w:rsid w:val="00F56930"/>
    <w:rsid w:val="00F57056"/>
    <w:rsid w:val="00F57F18"/>
    <w:rsid w:val="00F67929"/>
    <w:rsid w:val="00F706C6"/>
    <w:rsid w:val="00F74522"/>
    <w:rsid w:val="00F75CC3"/>
    <w:rsid w:val="00F828DE"/>
    <w:rsid w:val="00F82E54"/>
    <w:rsid w:val="00F848A6"/>
    <w:rsid w:val="00F919FB"/>
    <w:rsid w:val="00F9241E"/>
    <w:rsid w:val="00F927FB"/>
    <w:rsid w:val="00FA1285"/>
    <w:rsid w:val="00FA13A9"/>
    <w:rsid w:val="00FA7767"/>
    <w:rsid w:val="00FA7BC6"/>
    <w:rsid w:val="00FB171B"/>
    <w:rsid w:val="00FB227F"/>
    <w:rsid w:val="00FB4167"/>
    <w:rsid w:val="00FB583B"/>
    <w:rsid w:val="00FB5AAF"/>
    <w:rsid w:val="00FB5BF3"/>
    <w:rsid w:val="00FB6B36"/>
    <w:rsid w:val="00FC0C32"/>
    <w:rsid w:val="00FC239F"/>
    <w:rsid w:val="00FC29CF"/>
    <w:rsid w:val="00FC35C0"/>
    <w:rsid w:val="00FC4906"/>
    <w:rsid w:val="00FC4EC4"/>
    <w:rsid w:val="00FC712F"/>
    <w:rsid w:val="00FD04C3"/>
    <w:rsid w:val="00FD384A"/>
    <w:rsid w:val="00FD40BC"/>
    <w:rsid w:val="00FD4572"/>
    <w:rsid w:val="00FD4864"/>
    <w:rsid w:val="00FD7613"/>
    <w:rsid w:val="00FD7C51"/>
    <w:rsid w:val="00FE0FC9"/>
    <w:rsid w:val="00FE396A"/>
    <w:rsid w:val="00FE4DA7"/>
    <w:rsid w:val="00FE61A9"/>
    <w:rsid w:val="00FE78D5"/>
    <w:rsid w:val="00FF11E1"/>
    <w:rsid w:val="00FF2A4E"/>
    <w:rsid w:val="00FF3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0C13D"/>
  <w15:chartTrackingRefBased/>
  <w15:docId w15:val="{3D17E453-4CA8-47F1-9BC8-1EBBB1211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EFE"/>
    <w:rPr>
      <w:rFonts w:ascii="Times New Roman" w:eastAsia="Times New Roman" w:hAnsi="Times New Roman"/>
      <w:sz w:val="24"/>
      <w:szCs w:val="24"/>
    </w:rPr>
  </w:style>
  <w:style w:type="paragraph" w:styleId="Heading1">
    <w:name w:val="heading 1"/>
    <w:basedOn w:val="Normal"/>
    <w:next w:val="Normal"/>
    <w:link w:val="Heading1Char"/>
    <w:uiPriority w:val="9"/>
    <w:qFormat/>
    <w:rsid w:val="00F27535"/>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F2753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3EFE"/>
    <w:rPr>
      <w:rFonts w:ascii="Tahoma" w:hAnsi="Tahoma" w:cs="Tahoma"/>
      <w:sz w:val="16"/>
      <w:szCs w:val="16"/>
    </w:rPr>
  </w:style>
  <w:style w:type="character" w:customStyle="1" w:styleId="BalloonTextChar">
    <w:name w:val="Balloon Text Char"/>
    <w:link w:val="BalloonText"/>
    <w:uiPriority w:val="99"/>
    <w:semiHidden/>
    <w:rsid w:val="00D43EFE"/>
    <w:rPr>
      <w:rFonts w:ascii="Tahoma" w:eastAsia="Times New Roman" w:hAnsi="Tahoma" w:cs="Tahoma"/>
      <w:sz w:val="16"/>
      <w:szCs w:val="16"/>
      <w:lang w:val="en-US"/>
    </w:rPr>
  </w:style>
  <w:style w:type="character" w:styleId="CommentReference">
    <w:name w:val="annotation reference"/>
    <w:uiPriority w:val="99"/>
    <w:semiHidden/>
    <w:unhideWhenUsed/>
    <w:rsid w:val="005E3159"/>
    <w:rPr>
      <w:sz w:val="16"/>
      <w:szCs w:val="16"/>
    </w:rPr>
  </w:style>
  <w:style w:type="paragraph" w:styleId="CommentText">
    <w:name w:val="annotation text"/>
    <w:basedOn w:val="Normal"/>
    <w:link w:val="CommentTextChar"/>
    <w:uiPriority w:val="99"/>
    <w:semiHidden/>
    <w:unhideWhenUsed/>
    <w:rsid w:val="005E3159"/>
    <w:rPr>
      <w:sz w:val="20"/>
      <w:szCs w:val="20"/>
    </w:rPr>
  </w:style>
  <w:style w:type="character" w:customStyle="1" w:styleId="CommentTextChar">
    <w:name w:val="Comment Text Char"/>
    <w:link w:val="CommentText"/>
    <w:uiPriority w:val="99"/>
    <w:semiHidden/>
    <w:rsid w:val="005E315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E3159"/>
    <w:rPr>
      <w:b/>
      <w:bCs/>
    </w:rPr>
  </w:style>
  <w:style w:type="character" w:customStyle="1" w:styleId="CommentSubjectChar">
    <w:name w:val="Comment Subject Char"/>
    <w:link w:val="CommentSubject"/>
    <w:uiPriority w:val="99"/>
    <w:semiHidden/>
    <w:rsid w:val="005E3159"/>
    <w:rPr>
      <w:rFonts w:ascii="Times New Roman" w:eastAsia="Times New Roman" w:hAnsi="Times New Roman"/>
      <w:b/>
      <w:bCs/>
    </w:rPr>
  </w:style>
  <w:style w:type="paragraph" w:styleId="Caption">
    <w:name w:val="caption"/>
    <w:basedOn w:val="Normal"/>
    <w:next w:val="Normal"/>
    <w:uiPriority w:val="35"/>
    <w:semiHidden/>
    <w:unhideWhenUsed/>
    <w:qFormat/>
    <w:rsid w:val="005E3159"/>
    <w:rPr>
      <w:b/>
      <w:bCs/>
      <w:sz w:val="20"/>
      <w:szCs w:val="20"/>
    </w:rPr>
  </w:style>
  <w:style w:type="paragraph" w:styleId="NoSpacing">
    <w:name w:val="No Spacing"/>
    <w:uiPriority w:val="1"/>
    <w:qFormat/>
    <w:rsid w:val="00F27535"/>
    <w:rPr>
      <w:rFonts w:ascii="Times New Roman" w:eastAsia="Times New Roman" w:hAnsi="Times New Roman"/>
      <w:sz w:val="24"/>
      <w:szCs w:val="24"/>
    </w:rPr>
  </w:style>
  <w:style w:type="character" w:customStyle="1" w:styleId="Heading1Char">
    <w:name w:val="Heading 1 Char"/>
    <w:link w:val="Heading1"/>
    <w:uiPriority w:val="9"/>
    <w:rsid w:val="00F27535"/>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F27535"/>
    <w:rPr>
      <w:rFonts w:ascii="Calibri Light" w:eastAsia="Times New Roman" w:hAnsi="Calibri Light" w:cs="Times New Roman"/>
      <w:b/>
      <w:bCs/>
      <w:i/>
      <w:iCs/>
      <w:sz w:val="28"/>
      <w:szCs w:val="28"/>
    </w:rPr>
  </w:style>
  <w:style w:type="paragraph" w:styleId="ListParagraph">
    <w:name w:val="List Paragraph"/>
    <w:basedOn w:val="Normal"/>
    <w:uiPriority w:val="34"/>
    <w:qFormat/>
    <w:rsid w:val="007B59E1"/>
    <w:pPr>
      <w:ind w:left="720"/>
    </w:pPr>
  </w:style>
  <w:style w:type="paragraph" w:styleId="NormalWeb">
    <w:name w:val="Normal (Web)"/>
    <w:basedOn w:val="Normal"/>
    <w:uiPriority w:val="99"/>
    <w:unhideWhenUsed/>
    <w:rsid w:val="00F10D2D"/>
    <w:pPr>
      <w:spacing w:before="100" w:beforeAutospacing="1" w:after="100" w:afterAutospacing="1"/>
    </w:pPr>
  </w:style>
  <w:style w:type="character" w:styleId="Emphasis">
    <w:name w:val="Emphasis"/>
    <w:uiPriority w:val="20"/>
    <w:qFormat/>
    <w:rsid w:val="00E35A23"/>
    <w:rPr>
      <w:i/>
      <w:iCs/>
    </w:rPr>
  </w:style>
  <w:style w:type="paragraph" w:styleId="Header">
    <w:name w:val="header"/>
    <w:basedOn w:val="Normal"/>
    <w:link w:val="HeaderChar"/>
    <w:uiPriority w:val="99"/>
    <w:unhideWhenUsed/>
    <w:rsid w:val="0039099B"/>
    <w:pPr>
      <w:tabs>
        <w:tab w:val="center" w:pos="4703"/>
        <w:tab w:val="right" w:pos="9406"/>
      </w:tabs>
    </w:pPr>
  </w:style>
  <w:style w:type="character" w:customStyle="1" w:styleId="HeaderChar">
    <w:name w:val="Header Char"/>
    <w:link w:val="Header"/>
    <w:uiPriority w:val="99"/>
    <w:rsid w:val="0039099B"/>
    <w:rPr>
      <w:rFonts w:ascii="Times New Roman" w:eastAsia="Times New Roman" w:hAnsi="Times New Roman"/>
      <w:sz w:val="24"/>
      <w:szCs w:val="24"/>
    </w:rPr>
  </w:style>
  <w:style w:type="paragraph" w:styleId="Footer">
    <w:name w:val="footer"/>
    <w:basedOn w:val="Normal"/>
    <w:link w:val="FooterChar"/>
    <w:uiPriority w:val="99"/>
    <w:unhideWhenUsed/>
    <w:rsid w:val="0039099B"/>
    <w:pPr>
      <w:tabs>
        <w:tab w:val="center" w:pos="4703"/>
        <w:tab w:val="right" w:pos="9406"/>
      </w:tabs>
    </w:pPr>
  </w:style>
  <w:style w:type="character" w:customStyle="1" w:styleId="FooterChar">
    <w:name w:val="Footer Char"/>
    <w:link w:val="Footer"/>
    <w:uiPriority w:val="99"/>
    <w:rsid w:val="0039099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67370">
      <w:bodyDiv w:val="1"/>
      <w:marLeft w:val="0"/>
      <w:marRight w:val="0"/>
      <w:marTop w:val="0"/>
      <w:marBottom w:val="0"/>
      <w:divBdr>
        <w:top w:val="none" w:sz="0" w:space="0" w:color="auto"/>
        <w:left w:val="none" w:sz="0" w:space="0" w:color="auto"/>
        <w:bottom w:val="none" w:sz="0" w:space="0" w:color="auto"/>
        <w:right w:val="none" w:sz="0" w:space="0" w:color="auto"/>
      </w:divBdr>
    </w:div>
    <w:div w:id="60276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MARIA\REALBULLAND\2024\MSFO_31_12_2024\&#1055;&#1086;&#1084;&#1086;&#1097;&#1085;&#1080;%20&#1089;&#1087;&#1088;&#1072;&#1074;&#1082;&#1080;%20&#1052;&#1057;&#1060;&#1054;%2031.12.2024\&#1056;&#1072;&#1079;&#1087;&#1088;&#1077;&#1076;&#1077;&#1083;&#1077;&#1085;&#1080;&#1077;%20&#1087;&#1086;%20&#1082;&#1072;&#1090;&#1077;&#1075;&#1086;&#1088;&#1080;&#1080;%2031.12.202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MARIA\REALBULLAND\2024\MSFO_31_12_2024\&#1055;&#1086;&#1084;&#1086;&#1097;&#1085;&#1080;%20&#1089;&#1087;&#1088;&#1072;&#1074;&#1082;&#1080;%20&#1052;&#1057;&#1060;&#1054;%2031.12.2024\&#1056;&#1072;&#1079;&#1087;&#1088;&#1077;&#1076;&#1077;&#1083;&#1077;&#1085;&#1080;&#1077;%20&#1079;&#1077;&#1084;.%20&#1079;&#1077;&#1084;&#1080;%20&#1087;&#1086;%20&#1086;&#1073;&#1097;&#1080;&#1085;&#1080;%20&#1082;&#1072;&#1088;&#1090;&#1080;&#1085;&#1082;&#1072;_31.12.2024_,.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manualLayout>
          <c:layoutTarget val="inner"/>
          <c:xMode val="edge"/>
          <c:yMode val="edge"/>
          <c:x val="0.13743472044433508"/>
          <c:y val="4.2553191489361701E-2"/>
          <c:w val="0.83493141906836466"/>
          <c:h val="0.74750209415312441"/>
        </c:manualLayout>
      </c:layout>
      <c:barChart>
        <c:barDir val="col"/>
        <c:grouping val="clustered"/>
        <c:varyColors val="0"/>
        <c:ser>
          <c:idx val="0"/>
          <c:order val="0"/>
          <c:spPr>
            <a:solidFill>
              <a:schemeClr val="accent5">
                <a:shade val="76000"/>
              </a:schemeClr>
            </a:solidFill>
            <a:ln>
              <a:noFill/>
            </a:ln>
            <a:effectLst/>
          </c:spPr>
          <c:invertIfNegative val="0"/>
          <c:cat>
            <c:strRef>
              <c:f>Sheet1!$A$5:$A$13</c:f>
              <c:strCache>
                <c:ptCount val="9"/>
                <c:pt idx="0">
                  <c:v>I</c:v>
                </c:pt>
                <c:pt idx="1">
                  <c:v>II</c:v>
                </c:pt>
                <c:pt idx="2">
                  <c:v>III</c:v>
                </c:pt>
                <c:pt idx="3">
                  <c:v>IV</c:v>
                </c:pt>
                <c:pt idx="4">
                  <c:v>V</c:v>
                </c:pt>
                <c:pt idx="5">
                  <c:v>VI</c:v>
                </c:pt>
                <c:pt idx="6">
                  <c:v>VII</c:v>
                </c:pt>
                <c:pt idx="7">
                  <c:v>VIII</c:v>
                </c:pt>
                <c:pt idx="8">
                  <c:v>IX</c:v>
                </c:pt>
              </c:strCache>
            </c:strRef>
          </c:cat>
          <c:val>
            <c:numRef>
              <c:f>Sheet1!$B$5:$B$13</c:f>
              <c:numCache>
                <c:formatCode>0.000</c:formatCode>
                <c:ptCount val="9"/>
                <c:pt idx="1">
                  <c:v>7.6989999999999998</c:v>
                </c:pt>
                <c:pt idx="2">
                  <c:v>1757.20625</c:v>
                </c:pt>
                <c:pt idx="3">
                  <c:v>1475.6130000000003</c:v>
                </c:pt>
                <c:pt idx="4">
                  <c:v>493.67975000000007</c:v>
                </c:pt>
                <c:pt idx="5">
                  <c:v>695.65200000000027</c:v>
                </c:pt>
                <c:pt idx="6">
                  <c:v>252.69999999999993</c:v>
                </c:pt>
                <c:pt idx="7">
                  <c:v>371.41500000000002</c:v>
                </c:pt>
                <c:pt idx="8">
                  <c:v>135.61099999999999</c:v>
                </c:pt>
              </c:numCache>
            </c:numRef>
          </c:val>
          <c:extLst>
            <c:ext xmlns:c16="http://schemas.microsoft.com/office/drawing/2014/chart" uri="{C3380CC4-5D6E-409C-BE32-E72D297353CC}">
              <c16:uniqueId val="{00000000-39A2-41E2-8E74-B25ACD0BD3BB}"/>
            </c:ext>
          </c:extLst>
        </c:ser>
        <c:dLbls>
          <c:showLegendKey val="0"/>
          <c:showVal val="0"/>
          <c:showCatName val="0"/>
          <c:showSerName val="0"/>
          <c:showPercent val="0"/>
          <c:showBubbleSize val="0"/>
        </c:dLbls>
        <c:gapWidth val="247"/>
        <c:axId val="530448336"/>
        <c:axId val="1"/>
      </c:barChart>
      <c:lineChart>
        <c:grouping val="standard"/>
        <c:varyColors val="0"/>
        <c:ser>
          <c:idx val="1"/>
          <c:order val="1"/>
          <c:spPr>
            <a:ln w="28575" cap="rnd">
              <a:solidFill>
                <a:schemeClr val="accent5">
                  <a:tint val="77000"/>
                </a:schemeClr>
              </a:solidFill>
              <a:round/>
            </a:ln>
            <a:effectLst/>
          </c:spPr>
          <c:marker>
            <c:symbol val="none"/>
          </c:marker>
          <c:cat>
            <c:strRef>
              <c:f>Sheet1!$A$5:$A$13</c:f>
              <c:strCache>
                <c:ptCount val="9"/>
                <c:pt idx="0">
                  <c:v>I</c:v>
                </c:pt>
                <c:pt idx="1">
                  <c:v>II</c:v>
                </c:pt>
                <c:pt idx="2">
                  <c:v>III</c:v>
                </c:pt>
                <c:pt idx="3">
                  <c:v>IV</c:v>
                </c:pt>
                <c:pt idx="4">
                  <c:v>V</c:v>
                </c:pt>
                <c:pt idx="5">
                  <c:v>VI</c:v>
                </c:pt>
                <c:pt idx="6">
                  <c:v>VII</c:v>
                </c:pt>
                <c:pt idx="7">
                  <c:v>VIII</c:v>
                </c:pt>
                <c:pt idx="8">
                  <c:v>IX</c:v>
                </c:pt>
              </c:strCache>
            </c:strRef>
          </c:cat>
          <c:val>
            <c:numRef>
              <c:f>Sheet1!$C$5:$C$13</c:f>
              <c:numCache>
                <c:formatCode>General</c:formatCode>
                <c:ptCount val="9"/>
              </c:numCache>
            </c:numRef>
          </c:val>
          <c:smooth val="0"/>
          <c:extLst>
            <c:ext xmlns:c16="http://schemas.microsoft.com/office/drawing/2014/chart" uri="{C3380CC4-5D6E-409C-BE32-E72D297353CC}">
              <c16:uniqueId val="{00000001-39A2-41E2-8E74-B25ACD0BD3BB}"/>
            </c:ext>
          </c:extLst>
        </c:ser>
        <c:dLbls>
          <c:showLegendKey val="0"/>
          <c:showVal val="0"/>
          <c:showCatName val="0"/>
          <c:showSerName val="0"/>
          <c:showPercent val="0"/>
          <c:showBubbleSize val="0"/>
        </c:dLbls>
        <c:marker val="1"/>
        <c:smooth val="0"/>
        <c:axId val="530448336"/>
        <c:axId val="1"/>
      </c:lineChart>
      <c:catAx>
        <c:axId val="530448336"/>
        <c:scaling>
          <c:orientation val="minMax"/>
        </c:scaling>
        <c:delete val="0"/>
        <c:axPos val="b"/>
        <c:title>
          <c:tx>
            <c:rich>
              <a:bodyPr/>
              <a:lstStyle/>
              <a:p>
                <a:pPr>
                  <a:defRPr sz="1000" b="0" i="0" u="none" strike="noStrike" baseline="0">
                    <a:solidFill>
                      <a:srgbClr val="333333"/>
                    </a:solidFill>
                    <a:latin typeface="Calibri"/>
                    <a:ea typeface="Calibri"/>
                    <a:cs typeface="Calibri"/>
                  </a:defRPr>
                </a:pPr>
                <a:r>
                  <a:rPr lang="bg-BG"/>
                  <a:t>категория</a:t>
                </a:r>
              </a:p>
            </c:rich>
          </c:tx>
          <c:overlay val="0"/>
          <c:spPr>
            <a:noFill/>
            <a:ln w="25400">
              <a:noFill/>
            </a:ln>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sz="1000" b="0" i="0" u="none" strike="noStrike" baseline="0">
                    <a:solidFill>
                      <a:srgbClr val="333333"/>
                    </a:solidFill>
                    <a:latin typeface="Calibri"/>
                    <a:ea typeface="Calibri"/>
                    <a:cs typeface="Calibri"/>
                  </a:defRPr>
                </a:pPr>
                <a:r>
                  <a:rPr lang="bg-BG"/>
                  <a:t>площ дка</a:t>
                </a:r>
              </a:p>
            </c:rich>
          </c:tx>
          <c:overlay val="0"/>
          <c:spPr>
            <a:noFill/>
            <a:ln w="25400">
              <a:noFill/>
            </a:ln>
          </c:spPr>
        </c:title>
        <c:numFmt formatCode="0.000"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53044833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A7D-4CBC-A5F3-907F64AE96B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A7D-4CBC-A5F3-907F64AE96B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A7D-4CBC-A5F3-907F64AE96B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A7D-4CBC-A5F3-907F64AE96B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A7D-4CBC-A5F3-907F64AE96B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A7D-4CBC-A5F3-907F64AE96B8}"/>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5A7D-4CBC-A5F3-907F64AE96B8}"/>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5A7D-4CBC-A5F3-907F64AE96B8}"/>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5A7D-4CBC-A5F3-907F64AE96B8}"/>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5A7D-4CBC-A5F3-907F64AE96B8}"/>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5A7D-4CBC-A5F3-907F64AE96B8}"/>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5A7D-4CBC-A5F3-907F64AE96B8}"/>
              </c:ext>
            </c:extLst>
          </c:dPt>
          <c:dPt>
            <c:idx val="12"/>
            <c:bubble3D val="0"/>
            <c:extLst>
              <c:ext xmlns:c16="http://schemas.microsoft.com/office/drawing/2014/chart" uri="{C3380CC4-5D6E-409C-BE32-E72D297353CC}">
                <c16:uniqueId val="{00000018-5A7D-4CBC-A5F3-907F64AE96B8}"/>
              </c:ext>
            </c:extLst>
          </c:dPt>
          <c:dPt>
            <c:idx val="13"/>
            <c:bubble3D val="0"/>
            <c:extLst>
              <c:ext xmlns:c16="http://schemas.microsoft.com/office/drawing/2014/chart" uri="{C3380CC4-5D6E-409C-BE32-E72D297353CC}">
                <c16:uniqueId val="{00000019-5A7D-4CBC-A5F3-907F64AE96B8}"/>
              </c:ext>
            </c:extLst>
          </c:dPt>
          <c:dLbls>
            <c:dLbl>
              <c:idx val="0"/>
              <c:layout>
                <c:manualLayout>
                  <c:x val="-6.9444357649738234E-2"/>
                  <c:y val="0"/>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0046296296296295"/>
                      <c:h val="8.6686339177226179E-2"/>
                    </c:manualLayout>
                  </c15:layout>
                </c:ext>
                <c:ext xmlns:c16="http://schemas.microsoft.com/office/drawing/2014/chart" uri="{C3380CC4-5D6E-409C-BE32-E72D297353CC}">
                  <c16:uniqueId val="{00000001-5A7D-4CBC-A5F3-907F64AE96B8}"/>
                </c:ext>
              </c:extLst>
            </c:dLbl>
            <c:dLbl>
              <c:idx val="1"/>
              <c:layout>
                <c:manualLayout>
                  <c:x val="1.7465872321515287E-2"/>
                  <c:y val="0"/>
                </c:manualLayout>
              </c:layout>
              <c:spPr>
                <a:solidFill>
                  <a:sysClr val="window" lastClr="FFFFFF"/>
                </a:solidFill>
                <a:ln>
                  <a:solidFill>
                    <a:sysClr val="windowText" lastClr="000000">
                      <a:lumMod val="25000"/>
                      <a:lumOff val="75000"/>
                    </a:sysClr>
                  </a:solidFill>
                </a:ln>
                <a:effectLst/>
              </c:spPr>
              <c:txPr>
                <a:bodyPr/>
                <a:lstStyle/>
                <a:p>
                  <a:pPr>
                    <a:defRPr sz="900" b="0" i="0" u="none" strike="noStrike" baseline="0">
                      <a:solidFill>
                        <a:srgbClr val="333333"/>
                      </a:solidFill>
                      <a:latin typeface="Calibri"/>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A7D-4CBC-A5F3-907F64AE96B8}"/>
                </c:ext>
              </c:extLst>
            </c:dLbl>
            <c:dLbl>
              <c:idx val="2"/>
              <c:layout>
                <c:manualLayout>
                  <c:x val="0.19564620394672888"/>
                  <c:y val="3.4716195105016473E-2"/>
                </c:manualLayout>
              </c:layout>
              <c:spPr>
                <a:solidFill>
                  <a:sysClr val="window" lastClr="FFFFFF"/>
                </a:solidFill>
                <a:ln>
                  <a:solidFill>
                    <a:sysClr val="windowText" lastClr="000000">
                      <a:lumMod val="25000"/>
                      <a:lumOff val="75000"/>
                    </a:sysClr>
                  </a:solidFill>
                </a:ln>
                <a:effectLst/>
              </c:spPr>
              <c:txPr>
                <a:bodyPr/>
                <a:lstStyle/>
                <a:p>
                  <a:pPr>
                    <a:defRPr sz="900" b="0" i="0" u="none" strike="noStrike" baseline="0">
                      <a:solidFill>
                        <a:srgbClr val="333333"/>
                      </a:solidFill>
                      <a:latin typeface="Calibri"/>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0399029982363316"/>
                      <c:h val="0.15611872938725913"/>
                    </c:manualLayout>
                  </c15:layout>
                </c:ext>
                <c:ext xmlns:c16="http://schemas.microsoft.com/office/drawing/2014/chart" uri="{C3380CC4-5D6E-409C-BE32-E72D297353CC}">
                  <c16:uniqueId val="{00000005-5A7D-4CBC-A5F3-907F64AE96B8}"/>
                </c:ext>
              </c:extLst>
            </c:dLbl>
            <c:dLbl>
              <c:idx val="3"/>
              <c:layout>
                <c:manualLayout>
                  <c:x val="0.26896256023552612"/>
                  <c:y val="3.1080562074333662E-3"/>
                </c:manualLayout>
              </c:layout>
              <c:spPr>
                <a:solidFill>
                  <a:sysClr val="window" lastClr="FFFFFF"/>
                </a:solidFill>
                <a:ln>
                  <a:solidFill>
                    <a:sysClr val="windowText" lastClr="000000">
                      <a:lumMod val="25000"/>
                      <a:lumOff val="75000"/>
                    </a:sysClr>
                  </a:solidFill>
                </a:ln>
                <a:effectLst/>
              </c:spPr>
              <c:txPr>
                <a:bodyPr/>
                <a:lstStyle/>
                <a:p>
                  <a:pPr>
                    <a:defRPr sz="900" b="0" i="0" u="none" strike="noStrike" baseline="0">
                      <a:solidFill>
                        <a:srgbClr val="333333"/>
                      </a:solidFill>
                      <a:latin typeface="Calibri"/>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A7D-4CBC-A5F3-907F64AE96B8}"/>
                </c:ext>
              </c:extLst>
            </c:dLbl>
            <c:dLbl>
              <c:idx val="4"/>
              <c:layout>
                <c:manualLayout>
                  <c:x val="2.0159025260731225E-2"/>
                  <c:y val="1.8716949567209325E-2"/>
                </c:manualLayout>
              </c:layout>
              <c:spPr>
                <a:solidFill>
                  <a:sysClr val="window" lastClr="FFFFFF"/>
                </a:solidFill>
                <a:ln>
                  <a:solidFill>
                    <a:sysClr val="windowText" lastClr="000000">
                      <a:lumMod val="25000"/>
                      <a:lumOff val="75000"/>
                    </a:sysClr>
                  </a:solidFill>
                </a:ln>
                <a:effectLst/>
              </c:spPr>
              <c:txPr>
                <a:bodyPr/>
                <a:lstStyle/>
                <a:p>
                  <a:pPr>
                    <a:defRPr sz="900" b="0" i="0" u="none" strike="noStrike" baseline="0">
                      <a:solidFill>
                        <a:srgbClr val="333333"/>
                      </a:solidFill>
                      <a:latin typeface="Calibri"/>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2527548639753364"/>
                      <c:h val="8.6686339177226179E-2"/>
                    </c:manualLayout>
                  </c15:layout>
                </c:ext>
                <c:ext xmlns:c16="http://schemas.microsoft.com/office/drawing/2014/chart" uri="{C3380CC4-5D6E-409C-BE32-E72D297353CC}">
                  <c16:uniqueId val="{00000009-5A7D-4CBC-A5F3-907F64AE96B8}"/>
                </c:ext>
              </c:extLst>
            </c:dLbl>
            <c:dLbl>
              <c:idx val="5"/>
              <c:layout>
                <c:manualLayout>
                  <c:x val="2.8659611992945245E-2"/>
                  <c:y val="5.207429265752473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5A7D-4CBC-A5F3-907F64AE96B8}"/>
                </c:ext>
              </c:extLst>
            </c:dLbl>
            <c:dLbl>
              <c:idx val="8"/>
              <c:layout>
                <c:manualLayout>
                  <c:x val="-6.6154354468067764E-2"/>
                  <c:y val="7.4592074592074606E-2"/>
                </c:manualLayout>
              </c:layout>
              <c:spPr>
                <a:solidFill>
                  <a:sysClr val="window" lastClr="FFFFFF"/>
                </a:solidFill>
                <a:ln>
                  <a:solidFill>
                    <a:sysClr val="windowText" lastClr="000000">
                      <a:lumMod val="25000"/>
                      <a:lumOff val="75000"/>
                    </a:sysClr>
                  </a:solidFill>
                </a:ln>
                <a:effectLst/>
              </c:spPr>
              <c:txPr>
                <a:bodyPr/>
                <a:lstStyle/>
                <a:p>
                  <a:pPr>
                    <a:defRPr sz="900" b="0" i="0" u="none" strike="noStrike" baseline="0">
                      <a:solidFill>
                        <a:srgbClr val="333333"/>
                      </a:solidFill>
                      <a:latin typeface="Calibri"/>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5A7D-4CBC-A5F3-907F64AE96B8}"/>
                </c:ext>
              </c:extLst>
            </c:dLbl>
            <c:dLbl>
              <c:idx val="9"/>
              <c:layout>
                <c:manualLayout>
                  <c:x val="-7.5342465753424695E-2"/>
                  <c:y val="1.0182773258190673E-2"/>
                </c:manualLayout>
              </c:layout>
              <c:spPr>
                <a:solidFill>
                  <a:sysClr val="window" lastClr="FFFFFF"/>
                </a:solidFill>
                <a:ln>
                  <a:solidFill>
                    <a:sysClr val="windowText" lastClr="000000">
                      <a:lumMod val="25000"/>
                      <a:lumOff val="75000"/>
                    </a:sysClr>
                  </a:solidFill>
                </a:ln>
                <a:effectLst/>
              </c:spPr>
              <c:txPr>
                <a:bodyPr/>
                <a:lstStyle/>
                <a:p>
                  <a:pPr>
                    <a:defRPr sz="900" b="0" i="0" u="none" strike="noStrike" baseline="0">
                      <a:solidFill>
                        <a:srgbClr val="333333"/>
                      </a:solidFill>
                      <a:latin typeface="Calibri"/>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1568571289699899"/>
                      <c:h val="0.11445929526123937"/>
                    </c:manualLayout>
                  </c15:layout>
                </c:ext>
                <c:ext xmlns:c16="http://schemas.microsoft.com/office/drawing/2014/chart" uri="{C3380CC4-5D6E-409C-BE32-E72D297353CC}">
                  <c16:uniqueId val="{00000013-5A7D-4CBC-A5F3-907F64AE96B8}"/>
                </c:ext>
              </c:extLst>
            </c:dLbl>
            <c:dLbl>
              <c:idx val="10"/>
              <c:layout>
                <c:manualLayout>
                  <c:x val="-8.3400165257120656E-2"/>
                  <c:y val="0.23415144188385922"/>
                </c:manualLayout>
              </c:layout>
              <c:spPr>
                <a:solidFill>
                  <a:sysClr val="window" lastClr="FFFFFF"/>
                </a:solidFill>
                <a:ln>
                  <a:solidFill>
                    <a:sysClr val="windowText" lastClr="000000">
                      <a:lumMod val="25000"/>
                      <a:lumOff val="75000"/>
                    </a:sysClr>
                  </a:solidFill>
                </a:ln>
                <a:effectLst/>
              </c:spPr>
              <c:txPr>
                <a:bodyPr/>
                <a:lstStyle/>
                <a:p>
                  <a:pPr>
                    <a:defRPr sz="900" b="0" i="0" u="none" strike="noStrike" baseline="0">
                      <a:solidFill>
                        <a:srgbClr val="333333"/>
                      </a:solidFill>
                      <a:latin typeface="Calibri"/>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9.3871252204585531E-2"/>
                      <c:h val="0.13528901232424925"/>
                    </c:manualLayout>
                  </c15:layout>
                </c:ext>
                <c:ext xmlns:c16="http://schemas.microsoft.com/office/drawing/2014/chart" uri="{C3380CC4-5D6E-409C-BE32-E72D297353CC}">
                  <c16:uniqueId val="{00000015-5A7D-4CBC-A5F3-907F64AE96B8}"/>
                </c:ext>
              </c:extLst>
            </c:dLbl>
            <c:dLbl>
              <c:idx val="11"/>
              <c:layout>
                <c:manualLayout>
                  <c:x val="-0.20833498243275148"/>
                  <c:y val="-4.5625827755734665E-3"/>
                </c:manualLayout>
              </c:layout>
              <c:spPr>
                <a:solidFill>
                  <a:sysClr val="window" lastClr="FFFFFF"/>
                </a:solidFill>
                <a:ln>
                  <a:solidFill>
                    <a:sysClr val="windowText" lastClr="000000">
                      <a:lumMod val="25000"/>
                      <a:lumOff val="75000"/>
                    </a:sysClr>
                  </a:solidFill>
                </a:ln>
                <a:effectLst/>
              </c:spPr>
              <c:txPr>
                <a:bodyPr/>
                <a:lstStyle/>
                <a:p>
                  <a:pPr>
                    <a:defRPr sz="900" b="0" i="0" u="none" strike="noStrike" baseline="0">
                      <a:solidFill>
                        <a:srgbClr val="333333"/>
                      </a:solidFill>
                      <a:latin typeface="Calibri"/>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7.9045501256787332E-2"/>
                      <c:h val="8.6686339177226179E-2"/>
                    </c:manualLayout>
                  </c15:layout>
                </c:ext>
                <c:ext xmlns:c16="http://schemas.microsoft.com/office/drawing/2014/chart" uri="{C3380CC4-5D6E-409C-BE32-E72D297353CC}">
                  <c16:uniqueId val="{00000017-5A7D-4CBC-A5F3-907F64AE96B8}"/>
                </c:ext>
              </c:extLst>
            </c:dLbl>
            <c:dLbl>
              <c:idx val="12"/>
              <c:layout>
                <c:manualLayout>
                  <c:x val="-6.6137566137566162E-2"/>
                  <c:y val="0"/>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3384038800705467"/>
                      <c:h val="8.6686339177226179E-2"/>
                    </c:manualLayout>
                  </c15:layout>
                </c:ext>
                <c:ext xmlns:c16="http://schemas.microsoft.com/office/drawing/2014/chart" uri="{C3380CC4-5D6E-409C-BE32-E72D297353CC}">
                  <c16:uniqueId val="{00000018-5A7D-4CBC-A5F3-907F64AE96B8}"/>
                </c:ext>
              </c:extLst>
            </c:dLbl>
            <c:dLbl>
              <c:idx val="13"/>
              <c:layout>
                <c:manualLayout>
                  <c:x val="-2.6455026455026454E-2"/>
                  <c:y val="3.4716195105016492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9-5A7D-4CBC-A5F3-907F64AE96B8}"/>
                </c:ext>
              </c:extLst>
            </c:dLbl>
            <c:dLbl>
              <c:idx val="14"/>
              <c:layout>
                <c:manualLayout>
                  <c:x val="-5.9523809523809562E-2"/>
                  <c:y val="-1.041485853150494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36-5A7D-4CBC-A5F3-907F64AE96B8}"/>
                </c:ext>
              </c:extLst>
            </c:dLbl>
            <c:spPr>
              <a:solidFill>
                <a:sysClr val="window" lastClr="FFFFFF"/>
              </a:solidFill>
              <a:ln>
                <a:solidFill>
                  <a:sysClr val="windowText" lastClr="000000">
                    <a:lumMod val="25000"/>
                    <a:lumOff val="75000"/>
                  </a:sysClr>
                </a:solidFill>
              </a:ln>
              <a:effectLst/>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Sheet1!$A$5:$A$19</c:f>
              <c:strCache>
                <c:ptCount val="15"/>
                <c:pt idx="0">
                  <c:v>Братя Даскалови</c:v>
                </c:pt>
                <c:pt idx="1">
                  <c:v>Бургас</c:v>
                </c:pt>
                <c:pt idx="2">
                  <c:v>Долни чифлик</c:v>
                </c:pt>
                <c:pt idx="3">
                  <c:v>Мъглиж</c:v>
                </c:pt>
                <c:pt idx="4">
                  <c:v>Николаево</c:v>
                </c:pt>
                <c:pt idx="5">
                  <c:v>Плевен</c:v>
                </c:pt>
                <c:pt idx="6">
                  <c:v>Стралджа</c:v>
                </c:pt>
                <c:pt idx="7">
                  <c:v>Тунджа</c:v>
                </c:pt>
                <c:pt idx="8">
                  <c:v>Болярово</c:v>
                </c:pt>
                <c:pt idx="9">
                  <c:v>Нова Загора</c:v>
                </c:pt>
                <c:pt idx="10">
                  <c:v>Севлиево</c:v>
                </c:pt>
                <c:pt idx="11">
                  <c:v>Сливен</c:v>
                </c:pt>
                <c:pt idx="12">
                  <c:v>Сунгурларе</c:v>
                </c:pt>
                <c:pt idx="13">
                  <c:v>Чирпан</c:v>
                </c:pt>
                <c:pt idx="14">
                  <c:v>Елхово</c:v>
                </c:pt>
              </c:strCache>
            </c:strRef>
          </c:cat>
          <c:val>
            <c:numRef>
              <c:f>Sheet1!$B$5:$B$19</c:f>
              <c:numCache>
                <c:formatCode>0.000</c:formatCode>
                <c:ptCount val="15"/>
                <c:pt idx="0">
                  <c:v>23</c:v>
                </c:pt>
                <c:pt idx="1">
                  <c:v>29</c:v>
                </c:pt>
                <c:pt idx="2">
                  <c:v>52.396999999999991</c:v>
                </c:pt>
                <c:pt idx="3">
                  <c:v>44.006</c:v>
                </c:pt>
                <c:pt idx="4">
                  <c:v>87.733000000000018</c:v>
                </c:pt>
                <c:pt idx="5">
                  <c:v>1056.2429999999999</c:v>
                </c:pt>
                <c:pt idx="6">
                  <c:v>1071.3170000000005</c:v>
                </c:pt>
                <c:pt idx="7">
                  <c:v>677.63</c:v>
                </c:pt>
                <c:pt idx="8">
                  <c:v>1427.3410000000001</c:v>
                </c:pt>
                <c:pt idx="9">
                  <c:v>60.38900000000001</c:v>
                </c:pt>
                <c:pt idx="10">
                  <c:v>178.88599999999994</c:v>
                </c:pt>
                <c:pt idx="11">
                  <c:v>40.192999999999998</c:v>
                </c:pt>
                <c:pt idx="12">
                  <c:v>20.25</c:v>
                </c:pt>
                <c:pt idx="13">
                  <c:v>11.423</c:v>
                </c:pt>
                <c:pt idx="14">
                  <c:v>553.50500000000011</c:v>
                </c:pt>
              </c:numCache>
            </c:numRef>
          </c:val>
          <c:extLst>
            <c:ext xmlns:c16="http://schemas.microsoft.com/office/drawing/2014/chart" uri="{C3380CC4-5D6E-409C-BE32-E72D297353CC}">
              <c16:uniqueId val="{0000001A-5A7D-4CBC-A5F3-907F64AE96B8}"/>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1C-5A7D-4CBC-A5F3-907F64AE96B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E-5A7D-4CBC-A5F3-907F64AE96B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20-5A7D-4CBC-A5F3-907F64AE96B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22-5A7D-4CBC-A5F3-907F64AE96B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24-5A7D-4CBC-A5F3-907F64AE96B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26-5A7D-4CBC-A5F3-907F64AE96B8}"/>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28-5A7D-4CBC-A5F3-907F64AE96B8}"/>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2A-5A7D-4CBC-A5F3-907F64AE96B8}"/>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2C-5A7D-4CBC-A5F3-907F64AE96B8}"/>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2E-5A7D-4CBC-A5F3-907F64AE96B8}"/>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30-5A7D-4CBC-A5F3-907F64AE96B8}"/>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32-5A7D-4CBC-A5F3-907F64AE96B8}"/>
              </c:ext>
            </c:extLst>
          </c:dPt>
          <c:dPt>
            <c:idx val="12"/>
            <c:bubble3D val="0"/>
            <c:extLst>
              <c:ext xmlns:c16="http://schemas.microsoft.com/office/drawing/2014/chart" uri="{C3380CC4-5D6E-409C-BE32-E72D297353CC}">
                <c16:uniqueId val="{00000033-5A7D-4CBC-A5F3-907F64AE96B8}"/>
              </c:ext>
            </c:extLst>
          </c:dPt>
          <c:dPt>
            <c:idx val="13"/>
            <c:bubble3D val="0"/>
            <c:extLst>
              <c:ext xmlns:c16="http://schemas.microsoft.com/office/drawing/2014/chart" uri="{C3380CC4-5D6E-409C-BE32-E72D297353CC}">
                <c16:uniqueId val="{00000034-5A7D-4CBC-A5F3-907F64AE96B8}"/>
              </c:ext>
            </c:extLst>
          </c:dPt>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Sheet1!$A$5:$A$19</c:f>
              <c:strCache>
                <c:ptCount val="15"/>
                <c:pt idx="0">
                  <c:v>Братя Даскалови</c:v>
                </c:pt>
                <c:pt idx="1">
                  <c:v>Бургас</c:v>
                </c:pt>
                <c:pt idx="2">
                  <c:v>Долни чифлик</c:v>
                </c:pt>
                <c:pt idx="3">
                  <c:v>Мъглиж</c:v>
                </c:pt>
                <c:pt idx="4">
                  <c:v>Николаево</c:v>
                </c:pt>
                <c:pt idx="5">
                  <c:v>Плевен</c:v>
                </c:pt>
                <c:pt idx="6">
                  <c:v>Стралджа</c:v>
                </c:pt>
                <c:pt idx="7">
                  <c:v>Тунджа</c:v>
                </c:pt>
                <c:pt idx="8">
                  <c:v>Болярово</c:v>
                </c:pt>
                <c:pt idx="9">
                  <c:v>Нова Загора</c:v>
                </c:pt>
                <c:pt idx="10">
                  <c:v>Севлиево</c:v>
                </c:pt>
                <c:pt idx="11">
                  <c:v>Сливен</c:v>
                </c:pt>
                <c:pt idx="12">
                  <c:v>Сунгурларе</c:v>
                </c:pt>
                <c:pt idx="13">
                  <c:v>Чирпан</c:v>
                </c:pt>
                <c:pt idx="14">
                  <c:v>Елхово</c:v>
                </c:pt>
              </c:strCache>
            </c:strRef>
          </c:cat>
          <c:val>
            <c:numRef>
              <c:f>Sheet1!$C$5:$C$19</c:f>
              <c:numCache>
                <c:formatCode>0.00</c:formatCode>
                <c:ptCount val="15"/>
                <c:pt idx="0">
                  <c:v>0.43125164414689332</c:v>
                </c:pt>
                <c:pt idx="1">
                  <c:v>0.54375207305477846</c:v>
                </c:pt>
                <c:pt idx="2">
                  <c:v>0.98244749558107669</c:v>
                </c:pt>
                <c:pt idx="3">
                  <c:v>0.82511564575339946</c:v>
                </c:pt>
                <c:pt idx="4">
                  <c:v>1.6450000215625826</c:v>
                </c:pt>
                <c:pt idx="5">
                  <c:v>19.804631755158564</c:v>
                </c:pt>
                <c:pt idx="6">
                  <c:v>20.087270332718152</c:v>
                </c:pt>
                <c:pt idx="7">
                  <c:v>12.70561094014171</c:v>
                </c:pt>
                <c:pt idx="8">
                  <c:v>26.762745782968299</c:v>
                </c:pt>
                <c:pt idx="9">
                  <c:v>1.13229806688638</c:v>
                </c:pt>
                <c:pt idx="10">
                  <c:v>3.3541252876026579</c:v>
                </c:pt>
                <c:pt idx="11">
                  <c:v>0.7536216231824383</c:v>
                </c:pt>
                <c:pt idx="12">
                  <c:v>0.37968894756411259</c:v>
                </c:pt>
                <c:pt idx="13">
                  <c:v>0.2141820665691288</c:v>
                </c:pt>
                <c:pt idx="14">
                  <c:v>10.378258317109836</c:v>
                </c:pt>
              </c:numCache>
            </c:numRef>
          </c:val>
          <c:extLst>
            <c:ext xmlns:c16="http://schemas.microsoft.com/office/drawing/2014/chart" uri="{C3380CC4-5D6E-409C-BE32-E72D297353CC}">
              <c16:uniqueId val="{00000035-5A7D-4CBC-A5F3-907F64AE96B8}"/>
            </c:ext>
          </c:extLst>
        </c:ser>
        <c:dLbls>
          <c:showLegendKey val="0"/>
          <c:showVal val="0"/>
          <c:showCatName val="0"/>
          <c:showSerName val="0"/>
          <c:showPercent val="0"/>
          <c:showBubbleSize val="0"/>
          <c:showLeaderLines val="1"/>
        </c:dLbls>
        <c:firstSliceAng val="0"/>
      </c:pieChart>
      <c:spPr>
        <a:noFill/>
        <a:ln w="25400">
          <a:noFill/>
        </a:ln>
      </c:spPr>
    </c:plotArea>
    <c:legend>
      <c:legendPos val="b"/>
      <c:overlay val="0"/>
      <c:spPr>
        <a:noFill/>
        <a:ln w="25400">
          <a:noFill/>
        </a:ln>
      </c:spPr>
      <c:txPr>
        <a:bodyPr/>
        <a:lstStyle/>
        <a:p>
          <a:pPr>
            <a:defRPr sz="525"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815F-D680-41FB-BC55-1892A6FB1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3067</Words>
  <Characters>17487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dc:creator>
  <cp:keywords/>
  <cp:lastModifiedBy>HP</cp:lastModifiedBy>
  <cp:revision>2</cp:revision>
  <dcterms:created xsi:type="dcterms:W3CDTF">2025-01-30T07:52:00Z</dcterms:created>
  <dcterms:modified xsi:type="dcterms:W3CDTF">2025-01-30T07:52:00Z</dcterms:modified>
</cp:coreProperties>
</file>